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D88B" w14:textId="77777777" w:rsidR="00601CF7" w:rsidRDefault="00601CF7" w:rsidP="00601CF7">
      <w:pPr>
        <w:spacing w:after="0" w:line="240" w:lineRule="auto"/>
        <w:jc w:val="right"/>
        <w:rPr>
          <w:rFonts w:ascii="Arial" w:hAnsi="Arial" w:cs="Arial"/>
          <w:b/>
          <w:sz w:val="32"/>
          <w:szCs w:val="32"/>
        </w:rPr>
      </w:pPr>
      <w:r>
        <w:rPr>
          <w:rFonts w:ascii="Arial" w:hAnsi="Arial" w:cs="Arial"/>
          <w:b/>
          <w:noProof/>
          <w:sz w:val="32"/>
          <w:szCs w:val="32"/>
          <w:lang w:eastAsia="en-GB"/>
        </w:rPr>
        <w:drawing>
          <wp:inline distT="0" distB="0" distL="0" distR="0" wp14:anchorId="2152E070" wp14:editId="7CF124A7">
            <wp:extent cx="2156056" cy="605118"/>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501" cy="605243"/>
                    </a:xfrm>
                    <a:prstGeom prst="rect">
                      <a:avLst/>
                    </a:prstGeom>
                    <a:noFill/>
                    <a:ln>
                      <a:noFill/>
                    </a:ln>
                  </pic:spPr>
                </pic:pic>
              </a:graphicData>
            </a:graphic>
          </wp:inline>
        </w:drawing>
      </w:r>
    </w:p>
    <w:p w14:paraId="71D52C54" w14:textId="77777777" w:rsidR="00601CF7" w:rsidRDefault="00601CF7" w:rsidP="003C082D">
      <w:pPr>
        <w:spacing w:after="0" w:line="240" w:lineRule="auto"/>
        <w:rPr>
          <w:rFonts w:ascii="Arial" w:hAnsi="Arial" w:cs="Arial"/>
          <w:b/>
          <w:sz w:val="32"/>
          <w:szCs w:val="32"/>
        </w:rPr>
      </w:pPr>
    </w:p>
    <w:p w14:paraId="1A127892" w14:textId="77777777" w:rsidR="00601CF7" w:rsidRDefault="00601CF7" w:rsidP="003C082D">
      <w:pPr>
        <w:spacing w:after="0" w:line="240" w:lineRule="auto"/>
        <w:rPr>
          <w:rFonts w:ascii="Arial" w:hAnsi="Arial" w:cs="Arial"/>
          <w:b/>
          <w:sz w:val="32"/>
          <w:szCs w:val="32"/>
        </w:rPr>
      </w:pPr>
    </w:p>
    <w:p w14:paraId="51A83BCD" w14:textId="77777777" w:rsidR="00601CF7" w:rsidRDefault="00601CF7" w:rsidP="003C082D">
      <w:pPr>
        <w:spacing w:after="0" w:line="240" w:lineRule="auto"/>
        <w:rPr>
          <w:rFonts w:ascii="Arial" w:hAnsi="Arial" w:cs="Arial"/>
          <w:b/>
          <w:sz w:val="32"/>
          <w:szCs w:val="32"/>
        </w:rPr>
      </w:pPr>
    </w:p>
    <w:p w14:paraId="3E0AFB3E" w14:textId="77777777" w:rsidR="00601CF7" w:rsidRDefault="00601CF7" w:rsidP="003C082D">
      <w:pPr>
        <w:spacing w:after="0" w:line="240" w:lineRule="auto"/>
        <w:rPr>
          <w:rFonts w:ascii="Arial" w:hAnsi="Arial" w:cs="Arial"/>
          <w:b/>
          <w:sz w:val="32"/>
          <w:szCs w:val="32"/>
        </w:rPr>
      </w:pPr>
    </w:p>
    <w:p w14:paraId="46555636" w14:textId="77777777" w:rsidR="00601CF7" w:rsidRDefault="00601CF7" w:rsidP="003C082D">
      <w:pPr>
        <w:spacing w:after="0" w:line="240" w:lineRule="auto"/>
        <w:rPr>
          <w:rFonts w:ascii="Arial" w:hAnsi="Arial" w:cs="Arial"/>
          <w:b/>
          <w:sz w:val="32"/>
          <w:szCs w:val="32"/>
        </w:rPr>
      </w:pPr>
    </w:p>
    <w:p w14:paraId="52D9238B" w14:textId="77777777" w:rsidR="00601CF7" w:rsidRDefault="00601CF7" w:rsidP="003C082D">
      <w:pPr>
        <w:spacing w:after="0" w:line="240" w:lineRule="auto"/>
        <w:rPr>
          <w:rFonts w:ascii="Arial" w:hAnsi="Arial" w:cs="Arial"/>
          <w:b/>
          <w:sz w:val="32"/>
          <w:szCs w:val="32"/>
        </w:rPr>
      </w:pPr>
    </w:p>
    <w:p w14:paraId="6F3561BC" w14:textId="77777777" w:rsidR="00601CF7" w:rsidRDefault="00601CF7" w:rsidP="003C082D">
      <w:pPr>
        <w:spacing w:after="0" w:line="240" w:lineRule="auto"/>
        <w:rPr>
          <w:rFonts w:ascii="Arial" w:hAnsi="Arial" w:cs="Arial"/>
          <w:b/>
          <w:sz w:val="32"/>
          <w:szCs w:val="32"/>
        </w:rPr>
      </w:pPr>
    </w:p>
    <w:p w14:paraId="6DF36C1F" w14:textId="77777777" w:rsidR="00601CF7" w:rsidRDefault="00601CF7" w:rsidP="003C082D">
      <w:pPr>
        <w:spacing w:after="0" w:line="240" w:lineRule="auto"/>
        <w:rPr>
          <w:rFonts w:ascii="Arial" w:hAnsi="Arial" w:cs="Arial"/>
          <w:b/>
          <w:sz w:val="32"/>
          <w:szCs w:val="32"/>
        </w:rPr>
      </w:pPr>
    </w:p>
    <w:p w14:paraId="2E87C0CC" w14:textId="77777777" w:rsidR="00601CF7" w:rsidRDefault="00601CF7" w:rsidP="003C082D">
      <w:pPr>
        <w:spacing w:after="0" w:line="240" w:lineRule="auto"/>
        <w:rPr>
          <w:rFonts w:ascii="Arial" w:hAnsi="Arial" w:cs="Arial"/>
          <w:b/>
          <w:sz w:val="32"/>
          <w:szCs w:val="32"/>
        </w:rPr>
      </w:pPr>
    </w:p>
    <w:p w14:paraId="28FC1C5D" w14:textId="77777777" w:rsidR="00601CF7" w:rsidRDefault="00601CF7" w:rsidP="003C082D">
      <w:pPr>
        <w:spacing w:after="0" w:line="240" w:lineRule="auto"/>
        <w:rPr>
          <w:rFonts w:ascii="Arial" w:hAnsi="Arial" w:cs="Arial"/>
          <w:b/>
          <w:sz w:val="32"/>
          <w:szCs w:val="32"/>
        </w:rPr>
      </w:pPr>
    </w:p>
    <w:p w14:paraId="6AD8F5D9" w14:textId="77777777" w:rsidR="00601CF7" w:rsidRDefault="00601CF7" w:rsidP="003C082D">
      <w:pPr>
        <w:spacing w:after="0" w:line="240" w:lineRule="auto"/>
        <w:rPr>
          <w:rFonts w:ascii="Arial" w:hAnsi="Arial" w:cs="Arial"/>
          <w:b/>
          <w:sz w:val="32"/>
          <w:szCs w:val="32"/>
        </w:rPr>
      </w:pPr>
    </w:p>
    <w:p w14:paraId="205C6C69" w14:textId="77777777" w:rsidR="00601CF7" w:rsidRDefault="00601CF7" w:rsidP="003C082D">
      <w:pPr>
        <w:spacing w:after="0" w:line="240" w:lineRule="auto"/>
        <w:rPr>
          <w:rFonts w:ascii="Arial" w:hAnsi="Arial" w:cs="Arial"/>
          <w:b/>
          <w:sz w:val="32"/>
          <w:szCs w:val="32"/>
        </w:rPr>
      </w:pPr>
    </w:p>
    <w:p w14:paraId="14B7C540" w14:textId="77777777" w:rsidR="00601CF7" w:rsidRDefault="00601CF7" w:rsidP="003C082D">
      <w:pPr>
        <w:spacing w:after="0" w:line="240" w:lineRule="auto"/>
        <w:rPr>
          <w:rFonts w:ascii="Arial" w:hAnsi="Arial" w:cs="Arial"/>
          <w:b/>
          <w:sz w:val="32"/>
          <w:szCs w:val="32"/>
        </w:rPr>
      </w:pPr>
    </w:p>
    <w:p w14:paraId="6916D834" w14:textId="1BF56F6D" w:rsidR="00B1271B" w:rsidRPr="00AB47F5" w:rsidRDefault="00DA3155" w:rsidP="003C082D">
      <w:pPr>
        <w:spacing w:after="0" w:line="240" w:lineRule="auto"/>
        <w:rPr>
          <w:rFonts w:ascii="Arial" w:hAnsi="Arial" w:cs="Arial"/>
          <w:b/>
          <w:color w:val="4F107A"/>
          <w:sz w:val="32"/>
          <w:szCs w:val="32"/>
        </w:rPr>
      </w:pPr>
      <w:r>
        <w:rPr>
          <w:rFonts w:ascii="Arial" w:hAnsi="Arial" w:cs="Arial"/>
          <w:b/>
          <w:color w:val="4F107A"/>
          <w:sz w:val="32"/>
          <w:szCs w:val="32"/>
        </w:rPr>
        <w:t xml:space="preserve">Proposed </w:t>
      </w:r>
      <w:r w:rsidR="003F2599">
        <w:rPr>
          <w:rFonts w:ascii="Arial" w:hAnsi="Arial" w:cs="Arial"/>
          <w:b/>
          <w:color w:val="4F107A"/>
          <w:sz w:val="32"/>
          <w:szCs w:val="32"/>
        </w:rPr>
        <w:t xml:space="preserve">West Drive and Bellfield Avenue </w:t>
      </w:r>
      <w:r w:rsidR="00541CDB">
        <w:rPr>
          <w:rFonts w:ascii="Arial" w:hAnsi="Arial" w:cs="Arial"/>
          <w:b/>
          <w:color w:val="4F107A"/>
          <w:sz w:val="32"/>
          <w:szCs w:val="32"/>
        </w:rPr>
        <w:t>Conservation Area</w:t>
      </w:r>
    </w:p>
    <w:p w14:paraId="2C712652" w14:textId="6A692858" w:rsidR="00B1271B" w:rsidRDefault="00541CDB" w:rsidP="003C082D">
      <w:pPr>
        <w:spacing w:after="0" w:line="240" w:lineRule="auto"/>
        <w:rPr>
          <w:rFonts w:ascii="Arial" w:hAnsi="Arial" w:cs="Arial"/>
          <w:b/>
          <w:color w:val="4F107A"/>
          <w:sz w:val="32"/>
          <w:szCs w:val="32"/>
        </w:rPr>
      </w:pPr>
      <w:r>
        <w:rPr>
          <w:rFonts w:ascii="Arial" w:hAnsi="Arial" w:cs="Arial"/>
          <w:b/>
          <w:color w:val="4F107A"/>
          <w:sz w:val="32"/>
          <w:szCs w:val="32"/>
        </w:rPr>
        <w:t xml:space="preserve">Consultation Report </w:t>
      </w:r>
    </w:p>
    <w:p w14:paraId="094BCFCA" w14:textId="55C151B4" w:rsidR="008F6960" w:rsidRPr="00AB47F5" w:rsidRDefault="008F6960" w:rsidP="003C082D">
      <w:pPr>
        <w:spacing w:after="0" w:line="240" w:lineRule="auto"/>
        <w:rPr>
          <w:rFonts w:ascii="Arial" w:hAnsi="Arial" w:cs="Arial"/>
          <w:b/>
          <w:color w:val="4F107A"/>
          <w:sz w:val="32"/>
          <w:szCs w:val="32"/>
        </w:rPr>
      </w:pPr>
      <w:r>
        <w:rPr>
          <w:rFonts w:ascii="Arial" w:hAnsi="Arial" w:cs="Arial"/>
          <w:b/>
          <w:color w:val="4F107A"/>
          <w:sz w:val="32"/>
          <w:szCs w:val="32"/>
        </w:rPr>
        <w:t>April 2023</w:t>
      </w:r>
    </w:p>
    <w:p w14:paraId="0BD7F30E" w14:textId="77777777" w:rsidR="00B1271B" w:rsidRDefault="00B1271B" w:rsidP="003C082D">
      <w:pPr>
        <w:spacing w:after="0" w:line="240" w:lineRule="auto"/>
        <w:rPr>
          <w:rFonts w:ascii="Arial" w:hAnsi="Arial" w:cs="Arial"/>
          <w:b/>
          <w:sz w:val="32"/>
          <w:szCs w:val="32"/>
        </w:rPr>
      </w:pPr>
    </w:p>
    <w:p w14:paraId="76941CB3" w14:textId="77777777" w:rsidR="003C082D" w:rsidRPr="00CB1F95" w:rsidRDefault="003C082D" w:rsidP="003C082D">
      <w:pPr>
        <w:spacing w:after="0" w:line="240" w:lineRule="auto"/>
        <w:rPr>
          <w:rFonts w:ascii="Arial" w:hAnsi="Arial" w:cs="Arial"/>
          <w:sz w:val="24"/>
          <w:szCs w:val="24"/>
        </w:rPr>
      </w:pPr>
    </w:p>
    <w:p w14:paraId="2B1DFD35" w14:textId="77777777" w:rsidR="003C082D" w:rsidRPr="00CB1F95" w:rsidRDefault="003C082D" w:rsidP="003C082D">
      <w:pPr>
        <w:spacing w:after="0" w:line="240" w:lineRule="auto"/>
        <w:rPr>
          <w:rFonts w:ascii="Arial" w:hAnsi="Arial" w:cs="Arial"/>
          <w:sz w:val="24"/>
          <w:szCs w:val="24"/>
        </w:rPr>
      </w:pPr>
    </w:p>
    <w:p w14:paraId="3887AF99" w14:textId="77777777" w:rsidR="00CB1F95" w:rsidRPr="00CB1F95" w:rsidRDefault="00CB1F95" w:rsidP="003C082D">
      <w:pPr>
        <w:spacing w:after="0" w:line="240" w:lineRule="auto"/>
        <w:rPr>
          <w:rFonts w:ascii="Arial" w:hAnsi="Arial" w:cs="Arial"/>
          <w:sz w:val="24"/>
          <w:szCs w:val="24"/>
        </w:rPr>
      </w:pPr>
    </w:p>
    <w:p w14:paraId="48685626" w14:textId="77777777" w:rsidR="00CB1F95" w:rsidRPr="00CB1F95" w:rsidRDefault="00CB1F95">
      <w:pPr>
        <w:spacing w:after="0" w:line="240" w:lineRule="auto"/>
        <w:rPr>
          <w:rFonts w:ascii="Arial" w:hAnsi="Arial" w:cs="Arial"/>
          <w:sz w:val="24"/>
          <w:szCs w:val="24"/>
        </w:rPr>
      </w:pPr>
      <w:r w:rsidRPr="00CB1F95">
        <w:rPr>
          <w:rFonts w:ascii="Arial" w:hAnsi="Arial" w:cs="Arial"/>
          <w:sz w:val="24"/>
          <w:szCs w:val="24"/>
        </w:rPr>
        <w:br w:type="page"/>
      </w:r>
    </w:p>
    <w:p w14:paraId="3F6BB3E7" w14:textId="77777777" w:rsidR="003C082D" w:rsidRDefault="003C082D" w:rsidP="00A71850">
      <w:pPr>
        <w:keepNext/>
        <w:spacing w:after="0" w:line="240" w:lineRule="auto"/>
        <w:jc w:val="both"/>
        <w:rPr>
          <w:rFonts w:ascii="Arial" w:hAnsi="Arial" w:cs="Arial"/>
          <w:sz w:val="24"/>
          <w:szCs w:val="24"/>
        </w:rPr>
      </w:pPr>
    </w:p>
    <w:p w14:paraId="29F8D3FD" w14:textId="77777777" w:rsidR="00CB1F95" w:rsidRDefault="00CB1F95" w:rsidP="00DE5801">
      <w:pPr>
        <w:spacing w:after="0" w:line="240" w:lineRule="auto"/>
        <w:jc w:val="both"/>
        <w:rPr>
          <w:rFonts w:ascii="Arial" w:eastAsia="Arial" w:hAnsi="Arial" w:cs="Arial"/>
          <w:color w:val="231F20"/>
          <w:sz w:val="24"/>
          <w:szCs w:val="24"/>
        </w:rPr>
      </w:pPr>
    </w:p>
    <w:p w14:paraId="49E96BA6" w14:textId="77777777" w:rsidR="00CB1F95" w:rsidRDefault="00CB1F95" w:rsidP="00DE5801">
      <w:pPr>
        <w:spacing w:after="0" w:line="240" w:lineRule="auto"/>
        <w:jc w:val="both"/>
        <w:rPr>
          <w:rFonts w:ascii="Arial" w:eastAsia="Arial" w:hAnsi="Arial" w:cs="Arial"/>
          <w:color w:val="231F20"/>
          <w:sz w:val="24"/>
          <w:szCs w:val="24"/>
        </w:rPr>
      </w:pPr>
    </w:p>
    <w:p w14:paraId="1AD397DF" w14:textId="77777777" w:rsidR="00CB1F95" w:rsidRDefault="00CB1F95" w:rsidP="00DE5801">
      <w:pPr>
        <w:spacing w:after="0" w:line="240" w:lineRule="auto"/>
        <w:jc w:val="both"/>
        <w:rPr>
          <w:rFonts w:ascii="Arial" w:eastAsia="Arial" w:hAnsi="Arial" w:cs="Arial"/>
          <w:color w:val="231F20"/>
          <w:sz w:val="24"/>
          <w:szCs w:val="24"/>
        </w:rPr>
      </w:pPr>
    </w:p>
    <w:p w14:paraId="42761450" w14:textId="77777777" w:rsidR="00CB1F95" w:rsidRDefault="00CB1F95" w:rsidP="00DE5801">
      <w:pPr>
        <w:spacing w:after="0" w:line="240" w:lineRule="auto"/>
        <w:jc w:val="both"/>
        <w:rPr>
          <w:rFonts w:ascii="Arial" w:eastAsia="Arial" w:hAnsi="Arial" w:cs="Arial"/>
          <w:color w:val="231F20"/>
          <w:sz w:val="24"/>
          <w:szCs w:val="24"/>
        </w:rPr>
      </w:pPr>
    </w:p>
    <w:p w14:paraId="46F613C9" w14:textId="77777777" w:rsidR="00CB1F95" w:rsidRDefault="00CB1F95" w:rsidP="00DE5801">
      <w:pPr>
        <w:spacing w:after="0" w:line="240" w:lineRule="auto"/>
        <w:jc w:val="both"/>
        <w:rPr>
          <w:rFonts w:ascii="Arial" w:eastAsia="Arial" w:hAnsi="Arial" w:cs="Arial"/>
          <w:color w:val="231F20"/>
          <w:sz w:val="24"/>
          <w:szCs w:val="24"/>
        </w:rPr>
      </w:pPr>
    </w:p>
    <w:p w14:paraId="6961CDE0" w14:textId="77777777" w:rsidR="00CB1F95" w:rsidRDefault="00CB1F95" w:rsidP="00DE5801">
      <w:pPr>
        <w:spacing w:after="0" w:line="240" w:lineRule="auto"/>
        <w:jc w:val="both"/>
        <w:rPr>
          <w:rFonts w:ascii="Arial" w:eastAsia="Arial" w:hAnsi="Arial" w:cs="Arial"/>
          <w:color w:val="231F20"/>
          <w:sz w:val="24"/>
          <w:szCs w:val="24"/>
        </w:rPr>
      </w:pPr>
    </w:p>
    <w:p w14:paraId="6823EBA1" w14:textId="77777777" w:rsidR="00CB1F95" w:rsidRDefault="00CB1F95" w:rsidP="00DE5801">
      <w:pPr>
        <w:spacing w:after="0" w:line="240" w:lineRule="auto"/>
        <w:jc w:val="both"/>
        <w:rPr>
          <w:rFonts w:ascii="Arial" w:eastAsia="Arial" w:hAnsi="Arial" w:cs="Arial"/>
          <w:color w:val="231F20"/>
          <w:sz w:val="24"/>
          <w:szCs w:val="24"/>
        </w:rPr>
      </w:pPr>
    </w:p>
    <w:p w14:paraId="451376D9" w14:textId="77777777" w:rsidR="00CB1F95" w:rsidRDefault="00CB1F95" w:rsidP="00DE5801">
      <w:pPr>
        <w:spacing w:after="0" w:line="240" w:lineRule="auto"/>
        <w:jc w:val="both"/>
        <w:rPr>
          <w:rFonts w:ascii="Arial" w:eastAsia="Arial" w:hAnsi="Arial" w:cs="Arial"/>
          <w:color w:val="231F20"/>
          <w:sz w:val="24"/>
          <w:szCs w:val="24"/>
        </w:rPr>
      </w:pPr>
    </w:p>
    <w:p w14:paraId="16C34A3C" w14:textId="77777777" w:rsidR="00CB1F95" w:rsidRDefault="00CB1F95" w:rsidP="00DE5801">
      <w:pPr>
        <w:spacing w:after="0" w:line="240" w:lineRule="auto"/>
        <w:jc w:val="both"/>
        <w:rPr>
          <w:rFonts w:ascii="Arial" w:eastAsia="Arial" w:hAnsi="Arial" w:cs="Arial"/>
          <w:color w:val="231F20"/>
          <w:sz w:val="24"/>
          <w:szCs w:val="24"/>
        </w:rPr>
      </w:pPr>
    </w:p>
    <w:p w14:paraId="5D03ACBF" w14:textId="77777777" w:rsidR="00CB1F95" w:rsidRDefault="00CB1F95" w:rsidP="00DE5801">
      <w:pPr>
        <w:spacing w:after="0" w:line="240" w:lineRule="auto"/>
        <w:jc w:val="both"/>
        <w:rPr>
          <w:rFonts w:ascii="Arial" w:eastAsia="Arial" w:hAnsi="Arial" w:cs="Arial"/>
          <w:color w:val="231F20"/>
          <w:sz w:val="24"/>
          <w:szCs w:val="24"/>
        </w:rPr>
      </w:pPr>
    </w:p>
    <w:p w14:paraId="71070A21" w14:textId="77777777" w:rsidR="00CB1F95" w:rsidRDefault="00CB1F95" w:rsidP="00DE5801">
      <w:pPr>
        <w:spacing w:after="0" w:line="240" w:lineRule="auto"/>
        <w:jc w:val="both"/>
        <w:rPr>
          <w:rFonts w:ascii="Arial" w:eastAsia="Arial" w:hAnsi="Arial" w:cs="Arial"/>
          <w:color w:val="231F20"/>
          <w:sz w:val="24"/>
          <w:szCs w:val="24"/>
        </w:rPr>
      </w:pPr>
    </w:p>
    <w:p w14:paraId="1663E189" w14:textId="77777777" w:rsidR="00E97233" w:rsidRPr="00AB47F5" w:rsidRDefault="00E97233" w:rsidP="00A71850">
      <w:pPr>
        <w:keepNext/>
        <w:spacing w:after="0" w:line="240" w:lineRule="auto"/>
        <w:rPr>
          <w:rFonts w:ascii="Arial" w:hAnsi="Arial" w:cs="Arial"/>
          <w:b/>
          <w:color w:val="4F107A"/>
          <w:sz w:val="32"/>
          <w:szCs w:val="32"/>
        </w:rPr>
      </w:pPr>
      <w:r w:rsidRPr="00AB47F5">
        <w:rPr>
          <w:rFonts w:ascii="Arial" w:hAnsi="Arial" w:cs="Arial"/>
          <w:b/>
          <w:color w:val="4F107A"/>
          <w:sz w:val="32"/>
          <w:szCs w:val="32"/>
        </w:rPr>
        <w:t>Table of Contents</w:t>
      </w:r>
    </w:p>
    <w:p w14:paraId="10D00C67" w14:textId="77777777" w:rsidR="00E97233" w:rsidRDefault="00E97233" w:rsidP="00A71850">
      <w:pPr>
        <w:keepNext/>
        <w:spacing w:after="0" w:line="240" w:lineRule="auto"/>
        <w:rPr>
          <w:rFonts w:ascii="Arial" w:hAnsi="Arial" w:cs="Arial"/>
          <w:sz w:val="24"/>
          <w:szCs w:val="24"/>
        </w:rPr>
      </w:pPr>
    </w:p>
    <w:p w14:paraId="187897C6" w14:textId="77777777" w:rsidR="00E97233" w:rsidRDefault="0009257A" w:rsidP="003C082D">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Introduction</w:t>
      </w:r>
    </w:p>
    <w:p w14:paraId="65633DED" w14:textId="6561CEC4" w:rsidR="0009257A" w:rsidRDefault="0009257A" w:rsidP="003C082D">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B06862">
        <w:rPr>
          <w:rFonts w:ascii="Arial" w:hAnsi="Arial" w:cs="Arial"/>
          <w:sz w:val="24"/>
          <w:szCs w:val="24"/>
        </w:rPr>
        <w:t xml:space="preserve">Consultation Activities </w:t>
      </w:r>
    </w:p>
    <w:p w14:paraId="2B4B9360" w14:textId="5B6256C3" w:rsidR="0009257A" w:rsidRDefault="0009257A" w:rsidP="003C082D">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B06862">
        <w:rPr>
          <w:rFonts w:ascii="Arial" w:hAnsi="Arial" w:cs="Arial"/>
          <w:sz w:val="24"/>
          <w:szCs w:val="24"/>
        </w:rPr>
        <w:t xml:space="preserve">Consultation Findings </w:t>
      </w:r>
    </w:p>
    <w:p w14:paraId="0D61A165" w14:textId="44AD848D" w:rsidR="0009257A" w:rsidRDefault="0009257A" w:rsidP="003C082D">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B06862">
        <w:rPr>
          <w:rFonts w:ascii="Arial" w:hAnsi="Arial" w:cs="Arial"/>
          <w:sz w:val="24"/>
          <w:szCs w:val="24"/>
        </w:rPr>
        <w:t>Conclusion</w:t>
      </w:r>
    </w:p>
    <w:p w14:paraId="03267854" w14:textId="278E2DF3" w:rsidR="00B06862" w:rsidRDefault="00B06862" w:rsidP="003C082D">
      <w:pPr>
        <w:spacing w:after="0" w:line="240" w:lineRule="auto"/>
        <w:rPr>
          <w:rFonts w:ascii="Arial" w:hAnsi="Arial" w:cs="Arial"/>
          <w:sz w:val="24"/>
          <w:szCs w:val="24"/>
        </w:rPr>
      </w:pPr>
    </w:p>
    <w:p w14:paraId="75795929" w14:textId="77777777" w:rsidR="00E97233" w:rsidRDefault="00E97233" w:rsidP="003C082D">
      <w:pPr>
        <w:spacing w:after="0" w:line="240" w:lineRule="auto"/>
        <w:rPr>
          <w:rFonts w:ascii="Arial" w:hAnsi="Arial" w:cs="Arial"/>
          <w:sz w:val="24"/>
          <w:szCs w:val="24"/>
        </w:rPr>
      </w:pPr>
    </w:p>
    <w:p w14:paraId="4B5E5FF2" w14:textId="77777777" w:rsidR="00E97233" w:rsidRDefault="00E97233" w:rsidP="003C082D">
      <w:pPr>
        <w:spacing w:after="0" w:line="240" w:lineRule="auto"/>
        <w:rPr>
          <w:rFonts w:ascii="Arial" w:hAnsi="Arial" w:cs="Arial"/>
          <w:sz w:val="24"/>
          <w:szCs w:val="24"/>
        </w:rPr>
      </w:pPr>
    </w:p>
    <w:p w14:paraId="7E93B009" w14:textId="77777777" w:rsidR="00E97233" w:rsidRDefault="00E97233" w:rsidP="003C082D">
      <w:pPr>
        <w:spacing w:after="0" w:line="240" w:lineRule="auto"/>
        <w:rPr>
          <w:rFonts w:ascii="Arial" w:hAnsi="Arial" w:cs="Arial"/>
          <w:sz w:val="24"/>
          <w:szCs w:val="24"/>
        </w:rPr>
      </w:pPr>
    </w:p>
    <w:p w14:paraId="02D54368" w14:textId="77777777" w:rsidR="00884595" w:rsidRDefault="00884595">
      <w:pPr>
        <w:spacing w:after="0" w:line="240" w:lineRule="auto"/>
        <w:rPr>
          <w:rFonts w:ascii="Arial" w:hAnsi="Arial" w:cs="Arial"/>
          <w:sz w:val="24"/>
          <w:szCs w:val="24"/>
        </w:rPr>
        <w:sectPr w:rsidR="00884595" w:rsidSect="000764A4">
          <w:footerReference w:type="default" r:id="rId9"/>
          <w:pgSz w:w="11906" w:h="16838" w:code="9"/>
          <w:pgMar w:top="1440" w:right="1440" w:bottom="1440" w:left="1440" w:header="709" w:footer="709" w:gutter="0"/>
          <w:pgNumType w:fmt="lowerRoman"/>
          <w:cols w:space="708"/>
          <w:titlePg/>
          <w:docGrid w:linePitch="360"/>
        </w:sectPr>
      </w:pPr>
    </w:p>
    <w:p w14:paraId="4A87A341" w14:textId="77777777" w:rsidR="004C6861" w:rsidRPr="00AB47F5" w:rsidRDefault="004C6861" w:rsidP="00A71850">
      <w:pPr>
        <w:keepNext/>
        <w:spacing w:after="0" w:line="240" w:lineRule="auto"/>
        <w:ind w:left="851" w:hanging="851"/>
        <w:jc w:val="both"/>
        <w:rPr>
          <w:rFonts w:ascii="Arial" w:hAnsi="Arial" w:cs="Arial"/>
          <w:color w:val="4F107A"/>
          <w:sz w:val="24"/>
          <w:szCs w:val="24"/>
        </w:rPr>
      </w:pPr>
      <w:r w:rsidRPr="00AB47F5">
        <w:rPr>
          <w:rFonts w:ascii="Arial" w:hAnsi="Arial" w:cs="Arial"/>
          <w:b/>
          <w:color w:val="4F107A"/>
          <w:sz w:val="32"/>
          <w:szCs w:val="32"/>
        </w:rPr>
        <w:lastRenderedPageBreak/>
        <w:t>1.</w:t>
      </w:r>
      <w:r w:rsidRPr="00AB47F5">
        <w:rPr>
          <w:rFonts w:ascii="Arial" w:hAnsi="Arial" w:cs="Arial"/>
          <w:b/>
          <w:color w:val="4F107A"/>
          <w:sz w:val="32"/>
          <w:szCs w:val="32"/>
        </w:rPr>
        <w:tab/>
        <w:t>Introduction</w:t>
      </w:r>
    </w:p>
    <w:p w14:paraId="508ED07A" w14:textId="77777777" w:rsidR="004C6861" w:rsidRPr="00CB1F95" w:rsidRDefault="004C6861" w:rsidP="00A71850">
      <w:pPr>
        <w:keepNext/>
        <w:spacing w:after="0" w:line="240" w:lineRule="auto"/>
        <w:jc w:val="both"/>
        <w:rPr>
          <w:rFonts w:ascii="Arial" w:hAnsi="Arial" w:cs="Arial"/>
          <w:sz w:val="24"/>
          <w:szCs w:val="24"/>
        </w:rPr>
      </w:pPr>
    </w:p>
    <w:p w14:paraId="607F35AB" w14:textId="14ED7BB8" w:rsidR="004C6861" w:rsidRDefault="004C6861" w:rsidP="00541CDB">
      <w:pPr>
        <w:spacing w:after="0" w:line="240" w:lineRule="auto"/>
        <w:ind w:left="851" w:hanging="851"/>
        <w:jc w:val="both"/>
        <w:rPr>
          <w:rFonts w:ascii="Arial" w:hAnsi="Arial" w:cs="Arial"/>
          <w:sz w:val="24"/>
          <w:szCs w:val="24"/>
        </w:rPr>
      </w:pPr>
      <w:r w:rsidRPr="004C6861">
        <w:rPr>
          <w:rFonts w:ascii="Arial" w:hAnsi="Arial" w:cs="Arial"/>
          <w:sz w:val="24"/>
          <w:szCs w:val="24"/>
        </w:rPr>
        <w:t>1.1</w:t>
      </w:r>
      <w:r w:rsidRPr="004C6861">
        <w:rPr>
          <w:rFonts w:ascii="Arial" w:hAnsi="Arial" w:cs="Arial"/>
          <w:sz w:val="24"/>
          <w:szCs w:val="24"/>
        </w:rPr>
        <w:tab/>
      </w:r>
      <w:r w:rsidR="00541CDB">
        <w:rPr>
          <w:rFonts w:ascii="Arial" w:hAnsi="Arial" w:cs="Arial"/>
          <w:sz w:val="24"/>
          <w:szCs w:val="24"/>
        </w:rPr>
        <w:t>Th</w:t>
      </w:r>
      <w:r w:rsidR="0042494A">
        <w:rPr>
          <w:rFonts w:ascii="Arial" w:hAnsi="Arial" w:cs="Arial"/>
          <w:sz w:val="24"/>
          <w:szCs w:val="24"/>
        </w:rPr>
        <w:t xml:space="preserve">is report details the process and outcomes of the </w:t>
      </w:r>
      <w:r w:rsidR="007E6F49">
        <w:rPr>
          <w:rFonts w:ascii="Arial" w:hAnsi="Arial" w:cs="Arial"/>
          <w:sz w:val="24"/>
          <w:szCs w:val="24"/>
        </w:rPr>
        <w:t xml:space="preserve">West Drive and Bellfield Avenue Conservation Area consultation undertaken by Harrow </w:t>
      </w:r>
      <w:r w:rsidR="0048697D">
        <w:rPr>
          <w:rFonts w:ascii="Arial" w:hAnsi="Arial" w:cs="Arial"/>
          <w:sz w:val="24"/>
          <w:szCs w:val="24"/>
        </w:rPr>
        <w:t>Council</w:t>
      </w:r>
      <w:r w:rsidR="0022643A">
        <w:rPr>
          <w:rFonts w:ascii="Arial" w:hAnsi="Arial" w:cs="Arial"/>
          <w:sz w:val="24"/>
          <w:szCs w:val="24"/>
        </w:rPr>
        <w:t xml:space="preserve">. </w:t>
      </w:r>
      <w:r w:rsidR="00EA01B2">
        <w:rPr>
          <w:rFonts w:ascii="Arial" w:hAnsi="Arial" w:cs="Arial"/>
          <w:sz w:val="24"/>
          <w:szCs w:val="24"/>
        </w:rPr>
        <w:t xml:space="preserve">The </w:t>
      </w:r>
      <w:r w:rsidR="00761BD5">
        <w:rPr>
          <w:rFonts w:ascii="Arial" w:hAnsi="Arial" w:cs="Arial"/>
          <w:sz w:val="24"/>
          <w:szCs w:val="24"/>
        </w:rPr>
        <w:t xml:space="preserve">consultation ran for a period of </w:t>
      </w:r>
      <w:r w:rsidR="00062163">
        <w:rPr>
          <w:rFonts w:ascii="Arial" w:hAnsi="Arial" w:cs="Arial"/>
          <w:sz w:val="24"/>
          <w:szCs w:val="24"/>
        </w:rPr>
        <w:t xml:space="preserve">6 weeks from </w:t>
      </w:r>
      <w:r w:rsidR="004610EC">
        <w:rPr>
          <w:rFonts w:ascii="Arial" w:hAnsi="Arial" w:cs="Arial"/>
          <w:sz w:val="24"/>
          <w:szCs w:val="24"/>
        </w:rPr>
        <w:t xml:space="preserve">20 February </w:t>
      </w:r>
      <w:r w:rsidR="0010677F">
        <w:rPr>
          <w:rFonts w:ascii="Arial" w:hAnsi="Arial" w:cs="Arial"/>
          <w:sz w:val="24"/>
          <w:szCs w:val="24"/>
        </w:rPr>
        <w:t xml:space="preserve">2023 </w:t>
      </w:r>
      <w:r w:rsidR="004610EC">
        <w:rPr>
          <w:rFonts w:ascii="Arial" w:hAnsi="Arial" w:cs="Arial"/>
          <w:sz w:val="24"/>
          <w:szCs w:val="24"/>
        </w:rPr>
        <w:t xml:space="preserve">to 3 April 2023. </w:t>
      </w:r>
    </w:p>
    <w:p w14:paraId="0B3AC60E" w14:textId="77777777" w:rsidR="004C6861" w:rsidRDefault="004C6861" w:rsidP="00DE5801">
      <w:pPr>
        <w:spacing w:after="0" w:line="240" w:lineRule="auto"/>
        <w:jc w:val="both"/>
        <w:rPr>
          <w:rFonts w:ascii="Arial" w:hAnsi="Arial" w:cs="Arial"/>
          <w:sz w:val="24"/>
          <w:szCs w:val="24"/>
        </w:rPr>
      </w:pPr>
    </w:p>
    <w:p w14:paraId="0F382DD8" w14:textId="300A28AE" w:rsidR="004C6861" w:rsidRDefault="00537147" w:rsidP="00DD7DBF">
      <w:pPr>
        <w:keepNext/>
        <w:spacing w:after="0" w:line="240" w:lineRule="auto"/>
        <w:ind w:left="851"/>
        <w:rPr>
          <w:rFonts w:ascii="Arial" w:hAnsi="Arial" w:cs="Arial"/>
          <w:b/>
          <w:color w:val="E57200"/>
          <w:sz w:val="24"/>
          <w:szCs w:val="24"/>
          <w:lang w:val="en-AU"/>
        </w:rPr>
      </w:pPr>
      <w:r>
        <w:rPr>
          <w:rFonts w:ascii="Arial" w:hAnsi="Arial" w:cs="Arial"/>
          <w:b/>
          <w:color w:val="E57200"/>
          <w:sz w:val="24"/>
          <w:szCs w:val="24"/>
          <w:lang w:val="en-AU"/>
        </w:rPr>
        <w:t>Project Context (</w:t>
      </w:r>
      <w:r w:rsidRPr="008C46E7">
        <w:rPr>
          <w:rFonts w:ascii="Arial" w:hAnsi="Arial" w:cs="Arial"/>
          <w:b/>
          <w:color w:val="E57200"/>
          <w:sz w:val="24"/>
          <w:szCs w:val="24"/>
          <w:lang w:val="en-AU"/>
        </w:rPr>
        <w:t>Why</w:t>
      </w:r>
      <w:r w:rsidR="008C46E7" w:rsidRPr="008C46E7">
        <w:rPr>
          <w:rFonts w:ascii="Arial" w:hAnsi="Arial" w:cs="Arial"/>
          <w:b/>
          <w:color w:val="E57200"/>
          <w:sz w:val="24"/>
          <w:szCs w:val="24"/>
          <w:lang w:val="en-AU"/>
        </w:rPr>
        <w:t xml:space="preserve"> was this project initiated?</w:t>
      </w:r>
      <w:r>
        <w:rPr>
          <w:rFonts w:ascii="Arial" w:hAnsi="Arial" w:cs="Arial"/>
          <w:b/>
          <w:color w:val="E57200"/>
          <w:sz w:val="24"/>
          <w:szCs w:val="24"/>
          <w:lang w:val="en-AU"/>
        </w:rPr>
        <w:t>)</w:t>
      </w:r>
    </w:p>
    <w:p w14:paraId="32C14EBD" w14:textId="3F734C12" w:rsidR="00BB2557" w:rsidRPr="00BB2557" w:rsidRDefault="00BB2557" w:rsidP="00DD7DBF">
      <w:pPr>
        <w:keepNext/>
        <w:spacing w:after="0" w:line="240" w:lineRule="auto"/>
        <w:ind w:left="851"/>
        <w:rPr>
          <w:rFonts w:ascii="Arial" w:hAnsi="Arial" w:cs="Arial"/>
          <w:sz w:val="24"/>
          <w:szCs w:val="24"/>
        </w:rPr>
      </w:pPr>
      <w:r w:rsidRPr="00BB2557">
        <w:rPr>
          <w:rFonts w:ascii="Arial" w:hAnsi="Arial" w:cs="Arial"/>
          <w:sz w:val="24"/>
          <w:szCs w:val="24"/>
        </w:rPr>
        <w:t xml:space="preserve">Following a review of potential areas for designation as conservation areas in late 2022, Harrow Council has identified West Drive and Bellfield Avenue for potential designation. </w:t>
      </w:r>
      <w:r>
        <w:rPr>
          <w:rFonts w:ascii="Arial" w:hAnsi="Arial" w:cs="Arial"/>
          <w:sz w:val="24"/>
          <w:szCs w:val="24"/>
        </w:rPr>
        <w:t>The Council</w:t>
      </w:r>
      <w:r w:rsidRPr="00BB2557">
        <w:rPr>
          <w:rFonts w:ascii="Arial" w:hAnsi="Arial" w:cs="Arial"/>
          <w:sz w:val="24"/>
          <w:szCs w:val="24"/>
        </w:rPr>
        <w:t xml:space="preserve"> want to </w:t>
      </w:r>
      <w:r>
        <w:rPr>
          <w:rFonts w:ascii="Arial" w:hAnsi="Arial" w:cs="Arial"/>
          <w:sz w:val="24"/>
          <w:szCs w:val="24"/>
        </w:rPr>
        <w:t>understand what the</w:t>
      </w:r>
      <w:r w:rsidRPr="00BB2557">
        <w:rPr>
          <w:rFonts w:ascii="Arial" w:hAnsi="Arial" w:cs="Arial"/>
          <w:sz w:val="24"/>
          <w:szCs w:val="24"/>
        </w:rPr>
        <w:t xml:space="preserve"> residents of West Drive and Bellfield Avenue think about designation.</w:t>
      </w:r>
      <w:r w:rsidR="006115FF">
        <w:rPr>
          <w:rFonts w:ascii="Arial" w:hAnsi="Arial" w:cs="Arial"/>
          <w:sz w:val="24"/>
          <w:szCs w:val="24"/>
        </w:rPr>
        <w:t xml:space="preserve"> It also </w:t>
      </w:r>
      <w:r w:rsidR="0039284A">
        <w:rPr>
          <w:rFonts w:ascii="Arial" w:hAnsi="Arial" w:cs="Arial"/>
          <w:sz w:val="24"/>
          <w:szCs w:val="24"/>
        </w:rPr>
        <w:t>seeks</w:t>
      </w:r>
      <w:r w:rsidR="00715162">
        <w:rPr>
          <w:rFonts w:ascii="Arial" w:hAnsi="Arial" w:cs="Arial"/>
          <w:sz w:val="24"/>
          <w:szCs w:val="24"/>
        </w:rPr>
        <w:t xml:space="preserve"> to understand the views of Historic England, the Government’s advisors on heritage matters.</w:t>
      </w:r>
    </w:p>
    <w:p w14:paraId="5959D20C" w14:textId="77777777" w:rsidR="008C46E7" w:rsidRDefault="008C46E7" w:rsidP="00DC0D31">
      <w:pPr>
        <w:keepNext/>
        <w:spacing w:after="0" w:line="240" w:lineRule="auto"/>
        <w:ind w:left="851"/>
        <w:rPr>
          <w:rFonts w:ascii="Arial" w:hAnsi="Arial" w:cs="Arial"/>
          <w:b/>
          <w:color w:val="E57200"/>
          <w:sz w:val="24"/>
          <w:szCs w:val="24"/>
          <w:lang w:val="en-AU"/>
        </w:rPr>
      </w:pPr>
    </w:p>
    <w:p w14:paraId="2BE46DF3" w14:textId="6DAF5E93" w:rsidR="008C46E7" w:rsidRDefault="005D56C1" w:rsidP="00DC0D31">
      <w:pPr>
        <w:keepNext/>
        <w:spacing w:after="0" w:line="240" w:lineRule="auto"/>
        <w:ind w:left="851"/>
        <w:rPr>
          <w:rFonts w:ascii="Arial" w:hAnsi="Arial" w:cs="Arial"/>
          <w:b/>
          <w:color w:val="E57200"/>
          <w:sz w:val="24"/>
          <w:szCs w:val="24"/>
          <w:lang w:val="en-AU"/>
        </w:rPr>
      </w:pPr>
      <w:r>
        <w:rPr>
          <w:rFonts w:ascii="Arial" w:hAnsi="Arial" w:cs="Arial"/>
          <w:b/>
          <w:color w:val="E57200"/>
          <w:sz w:val="24"/>
          <w:szCs w:val="24"/>
          <w:lang w:val="en-AU"/>
        </w:rPr>
        <w:t>Project Aims (</w:t>
      </w:r>
      <w:r w:rsidR="008C46E7" w:rsidRPr="008C46E7">
        <w:rPr>
          <w:rFonts w:ascii="Arial" w:hAnsi="Arial" w:cs="Arial"/>
          <w:b/>
          <w:color w:val="E57200"/>
          <w:sz w:val="24"/>
          <w:szCs w:val="24"/>
          <w:lang w:val="en-AU"/>
        </w:rPr>
        <w:t>What does the project hope to achieve?</w:t>
      </w:r>
      <w:r>
        <w:rPr>
          <w:rFonts w:ascii="Arial" w:hAnsi="Arial" w:cs="Arial"/>
          <w:b/>
          <w:color w:val="E57200"/>
          <w:sz w:val="24"/>
          <w:szCs w:val="24"/>
          <w:lang w:val="en-AU"/>
        </w:rPr>
        <w:t>)</w:t>
      </w:r>
    </w:p>
    <w:p w14:paraId="1248A646" w14:textId="684AA7CE" w:rsidR="005D56C1" w:rsidRPr="005D56C1" w:rsidRDefault="005D56C1" w:rsidP="00DC0D31">
      <w:pPr>
        <w:keepNext/>
        <w:spacing w:after="0" w:line="240" w:lineRule="auto"/>
        <w:ind w:left="851"/>
        <w:rPr>
          <w:rFonts w:ascii="Arial" w:hAnsi="Arial" w:cs="Arial"/>
          <w:sz w:val="24"/>
          <w:szCs w:val="24"/>
        </w:rPr>
      </w:pPr>
      <w:r w:rsidRPr="005D56C1">
        <w:rPr>
          <w:rFonts w:ascii="Arial" w:hAnsi="Arial" w:cs="Arial"/>
          <w:sz w:val="24"/>
          <w:szCs w:val="24"/>
        </w:rPr>
        <w:t xml:space="preserve">The aims of this consultation </w:t>
      </w:r>
      <w:r>
        <w:rPr>
          <w:rFonts w:ascii="Arial" w:hAnsi="Arial" w:cs="Arial"/>
          <w:sz w:val="24"/>
          <w:szCs w:val="24"/>
        </w:rPr>
        <w:t>were</w:t>
      </w:r>
      <w:r w:rsidRPr="005D56C1">
        <w:rPr>
          <w:rFonts w:ascii="Arial" w:hAnsi="Arial" w:cs="Arial"/>
          <w:sz w:val="24"/>
          <w:szCs w:val="24"/>
        </w:rPr>
        <w:t xml:space="preserve"> to:</w:t>
      </w:r>
    </w:p>
    <w:p w14:paraId="081F7684" w14:textId="2D487761" w:rsidR="005D56C1" w:rsidRPr="005D56C1" w:rsidRDefault="005D56C1" w:rsidP="00DC0D31">
      <w:pPr>
        <w:pStyle w:val="ListParagraph"/>
        <w:numPr>
          <w:ilvl w:val="0"/>
          <w:numId w:val="4"/>
        </w:numPr>
        <w:spacing w:after="0" w:line="240" w:lineRule="auto"/>
        <w:rPr>
          <w:rFonts w:ascii="Arial" w:hAnsi="Arial" w:cs="Arial"/>
          <w:sz w:val="24"/>
          <w:szCs w:val="24"/>
        </w:rPr>
      </w:pPr>
      <w:r w:rsidRPr="005D56C1">
        <w:rPr>
          <w:rFonts w:ascii="Arial" w:hAnsi="Arial" w:cs="Arial"/>
          <w:sz w:val="24"/>
          <w:szCs w:val="24"/>
        </w:rPr>
        <w:t xml:space="preserve">Advise the community about what a potential conservation area designation might mean for them and </w:t>
      </w:r>
      <w:r w:rsidR="007916C4">
        <w:rPr>
          <w:rFonts w:ascii="Arial" w:hAnsi="Arial" w:cs="Arial"/>
          <w:sz w:val="24"/>
          <w:szCs w:val="24"/>
        </w:rPr>
        <w:t xml:space="preserve">their </w:t>
      </w:r>
      <w:r w:rsidRPr="005D56C1">
        <w:rPr>
          <w:rFonts w:ascii="Arial" w:hAnsi="Arial" w:cs="Arial"/>
          <w:sz w:val="24"/>
          <w:szCs w:val="24"/>
        </w:rPr>
        <w:t>neighbours;</w:t>
      </w:r>
    </w:p>
    <w:p w14:paraId="3A126A70" w14:textId="502DC372" w:rsidR="005D56C1" w:rsidRPr="005D56C1" w:rsidRDefault="005D56C1" w:rsidP="00DC0D31">
      <w:pPr>
        <w:pStyle w:val="ListParagraph"/>
        <w:numPr>
          <w:ilvl w:val="0"/>
          <w:numId w:val="4"/>
        </w:numPr>
        <w:spacing w:after="0" w:line="240" w:lineRule="auto"/>
        <w:rPr>
          <w:rFonts w:ascii="Arial" w:hAnsi="Arial" w:cs="Arial"/>
          <w:sz w:val="24"/>
          <w:szCs w:val="24"/>
        </w:rPr>
      </w:pPr>
      <w:r w:rsidRPr="005D56C1">
        <w:rPr>
          <w:rFonts w:ascii="Arial" w:hAnsi="Arial" w:cs="Arial"/>
          <w:sz w:val="24"/>
          <w:szCs w:val="24"/>
        </w:rPr>
        <w:t xml:space="preserve">Undertake meaningful, inclusive and transparent consultation to understand the community's views on </w:t>
      </w:r>
      <w:r w:rsidR="007916C4">
        <w:rPr>
          <w:rFonts w:ascii="Arial" w:hAnsi="Arial" w:cs="Arial"/>
          <w:sz w:val="24"/>
          <w:szCs w:val="24"/>
        </w:rPr>
        <w:t xml:space="preserve">designating </w:t>
      </w:r>
      <w:r w:rsidRPr="005D56C1">
        <w:rPr>
          <w:rFonts w:ascii="Arial" w:hAnsi="Arial" w:cs="Arial"/>
          <w:sz w:val="24"/>
          <w:szCs w:val="24"/>
        </w:rPr>
        <w:t>the area a conservation area;</w:t>
      </w:r>
    </w:p>
    <w:p w14:paraId="6F8A2546" w14:textId="64823A0E" w:rsidR="005D56C1" w:rsidRPr="005D56C1" w:rsidRDefault="005D56C1" w:rsidP="00DC0D31">
      <w:pPr>
        <w:pStyle w:val="ListParagraph"/>
        <w:numPr>
          <w:ilvl w:val="0"/>
          <w:numId w:val="4"/>
        </w:numPr>
        <w:spacing w:after="0" w:line="240" w:lineRule="auto"/>
        <w:rPr>
          <w:rFonts w:ascii="Arial" w:hAnsi="Arial" w:cs="Arial"/>
          <w:sz w:val="24"/>
          <w:szCs w:val="24"/>
        </w:rPr>
      </w:pPr>
      <w:r w:rsidRPr="005D56C1">
        <w:rPr>
          <w:rFonts w:ascii="Arial" w:hAnsi="Arial" w:cs="Arial"/>
          <w:sz w:val="24"/>
          <w:szCs w:val="24"/>
        </w:rPr>
        <w:t xml:space="preserve">Use the feedback to help </w:t>
      </w:r>
      <w:r w:rsidR="007916C4">
        <w:rPr>
          <w:rFonts w:ascii="Arial" w:hAnsi="Arial" w:cs="Arial"/>
          <w:sz w:val="24"/>
          <w:szCs w:val="24"/>
        </w:rPr>
        <w:t>the Council</w:t>
      </w:r>
      <w:r w:rsidRPr="005D56C1">
        <w:rPr>
          <w:rFonts w:ascii="Arial" w:hAnsi="Arial" w:cs="Arial"/>
          <w:sz w:val="24"/>
          <w:szCs w:val="24"/>
        </w:rPr>
        <w:t xml:space="preserve"> make any final decision whether or not to designate the area as a conservation area, including any changes to the proposed </w:t>
      </w:r>
      <w:r w:rsidR="006A62B9">
        <w:rPr>
          <w:rFonts w:ascii="Arial" w:hAnsi="Arial" w:cs="Arial"/>
          <w:sz w:val="24"/>
          <w:szCs w:val="24"/>
        </w:rPr>
        <w:t>conservation area border</w:t>
      </w:r>
      <w:r w:rsidRPr="005D56C1">
        <w:rPr>
          <w:rFonts w:ascii="Arial" w:hAnsi="Arial" w:cs="Arial"/>
          <w:sz w:val="24"/>
          <w:szCs w:val="24"/>
        </w:rPr>
        <w:t>;</w:t>
      </w:r>
    </w:p>
    <w:p w14:paraId="2A445B71" w14:textId="21C4DF6C" w:rsidR="00537147" w:rsidRPr="005D56C1" w:rsidRDefault="005D56C1" w:rsidP="00DC0D31">
      <w:pPr>
        <w:pStyle w:val="ListParagraph"/>
        <w:numPr>
          <w:ilvl w:val="0"/>
          <w:numId w:val="4"/>
        </w:numPr>
        <w:spacing w:after="0" w:line="240" w:lineRule="auto"/>
        <w:rPr>
          <w:rFonts w:ascii="Arial" w:hAnsi="Arial" w:cs="Arial"/>
          <w:sz w:val="24"/>
          <w:szCs w:val="24"/>
        </w:rPr>
      </w:pPr>
      <w:r w:rsidRPr="005D56C1">
        <w:rPr>
          <w:rFonts w:ascii="Arial" w:hAnsi="Arial" w:cs="Arial"/>
          <w:sz w:val="24"/>
          <w:szCs w:val="24"/>
        </w:rPr>
        <w:t>Feed back to the community to let them know that we have listened and acted on the information they have provided.</w:t>
      </w:r>
    </w:p>
    <w:p w14:paraId="23149E40" w14:textId="77777777" w:rsidR="008C46E7" w:rsidRPr="0091187E" w:rsidRDefault="008C46E7" w:rsidP="00DC0D31">
      <w:pPr>
        <w:spacing w:after="0" w:line="240" w:lineRule="auto"/>
        <w:ind w:left="1702" w:hanging="851"/>
        <w:jc w:val="both"/>
        <w:rPr>
          <w:rFonts w:ascii="Arial" w:hAnsi="Arial" w:cs="Arial"/>
          <w:b/>
          <w:color w:val="E57200"/>
          <w:sz w:val="24"/>
          <w:szCs w:val="24"/>
          <w:lang w:val="en-AU"/>
        </w:rPr>
      </w:pPr>
    </w:p>
    <w:p w14:paraId="7DA2BE9D" w14:textId="77777777" w:rsidR="008C46E7" w:rsidRPr="0091187E" w:rsidRDefault="008C46E7" w:rsidP="00DC0D31">
      <w:pPr>
        <w:keepNext/>
        <w:spacing w:after="0" w:line="240" w:lineRule="auto"/>
        <w:ind w:left="1702" w:hanging="851"/>
        <w:jc w:val="both"/>
        <w:rPr>
          <w:rFonts w:ascii="Arial" w:hAnsi="Arial" w:cs="Arial"/>
          <w:b/>
          <w:color w:val="E57200"/>
          <w:sz w:val="24"/>
          <w:szCs w:val="24"/>
          <w:lang w:val="en-AU"/>
        </w:rPr>
      </w:pPr>
      <w:r w:rsidRPr="0091187E">
        <w:rPr>
          <w:rFonts w:ascii="Arial" w:hAnsi="Arial" w:cs="Arial"/>
          <w:b/>
          <w:color w:val="E57200"/>
          <w:sz w:val="24"/>
          <w:szCs w:val="24"/>
          <w:lang w:val="en-AU"/>
        </w:rPr>
        <w:t>How will the information in this summary report be used?</w:t>
      </w:r>
    </w:p>
    <w:p w14:paraId="1F8C3662" w14:textId="6E4325D8" w:rsidR="008C46E7" w:rsidRDefault="004D7496" w:rsidP="00DC0D31">
      <w:pPr>
        <w:spacing w:after="0" w:line="240" w:lineRule="auto"/>
        <w:ind w:left="851"/>
        <w:rPr>
          <w:rFonts w:ascii="Arial" w:hAnsi="Arial" w:cs="Arial"/>
          <w:sz w:val="24"/>
          <w:szCs w:val="24"/>
        </w:rPr>
      </w:pPr>
      <w:r>
        <w:rPr>
          <w:rFonts w:ascii="Arial" w:hAnsi="Arial" w:cs="Arial"/>
          <w:sz w:val="24"/>
          <w:szCs w:val="24"/>
        </w:rPr>
        <w:t xml:space="preserve">The information in this report will detail the findings of the consultation and </w:t>
      </w:r>
      <w:r w:rsidR="00993B0F">
        <w:rPr>
          <w:rFonts w:ascii="Arial" w:hAnsi="Arial" w:cs="Arial"/>
          <w:sz w:val="24"/>
          <w:szCs w:val="24"/>
        </w:rPr>
        <w:t xml:space="preserve">be shown to decision makers within the council. </w:t>
      </w:r>
      <w:r w:rsidR="00CD0E88">
        <w:rPr>
          <w:rFonts w:ascii="Arial" w:hAnsi="Arial" w:cs="Arial"/>
          <w:sz w:val="24"/>
          <w:szCs w:val="24"/>
        </w:rPr>
        <w:t xml:space="preserve">The decision makers will then decide whether to </w:t>
      </w:r>
      <w:r w:rsidR="002A393B">
        <w:rPr>
          <w:rFonts w:ascii="Arial" w:hAnsi="Arial" w:cs="Arial"/>
          <w:sz w:val="24"/>
          <w:szCs w:val="24"/>
        </w:rPr>
        <w:t xml:space="preserve">amend the conservation area border, and/or </w:t>
      </w:r>
      <w:r w:rsidR="00CD0E88">
        <w:rPr>
          <w:rFonts w:ascii="Arial" w:hAnsi="Arial" w:cs="Arial"/>
          <w:sz w:val="24"/>
          <w:szCs w:val="24"/>
        </w:rPr>
        <w:t>formally designate the area as a conservation area</w:t>
      </w:r>
      <w:r w:rsidR="002A393B">
        <w:rPr>
          <w:rFonts w:ascii="Arial" w:hAnsi="Arial" w:cs="Arial"/>
          <w:sz w:val="24"/>
          <w:szCs w:val="24"/>
        </w:rPr>
        <w:t xml:space="preserve"> in its current form. </w:t>
      </w:r>
    </w:p>
    <w:p w14:paraId="3D3245FC" w14:textId="77777777" w:rsidR="00960F83" w:rsidRDefault="00960F83" w:rsidP="00DC0D31">
      <w:pPr>
        <w:spacing w:after="0" w:line="240" w:lineRule="auto"/>
        <w:ind w:left="851"/>
        <w:rPr>
          <w:rFonts w:ascii="Arial" w:hAnsi="Arial" w:cs="Arial"/>
          <w:sz w:val="24"/>
          <w:szCs w:val="24"/>
        </w:rPr>
      </w:pPr>
    </w:p>
    <w:p w14:paraId="2224F56F" w14:textId="15A269E2" w:rsidR="00960F83" w:rsidRDefault="00960F83" w:rsidP="00DC0D31">
      <w:pPr>
        <w:keepNext/>
        <w:spacing w:after="0" w:line="240" w:lineRule="auto"/>
        <w:ind w:left="851"/>
        <w:rPr>
          <w:rFonts w:ascii="Arial" w:hAnsi="Arial" w:cs="Arial"/>
          <w:b/>
          <w:color w:val="E57200"/>
          <w:sz w:val="24"/>
          <w:szCs w:val="24"/>
          <w:lang w:val="en-AU"/>
        </w:rPr>
      </w:pPr>
      <w:r w:rsidRPr="00960F83">
        <w:rPr>
          <w:rFonts w:ascii="Arial" w:hAnsi="Arial" w:cs="Arial"/>
          <w:b/>
          <w:color w:val="E57200"/>
          <w:sz w:val="24"/>
          <w:szCs w:val="24"/>
          <w:lang w:val="en-AU"/>
        </w:rPr>
        <w:t xml:space="preserve">Consultation Materials </w:t>
      </w:r>
    </w:p>
    <w:p w14:paraId="34512ABB" w14:textId="06CFB48F" w:rsidR="00960F83" w:rsidRDefault="00960F83" w:rsidP="00DC0D31">
      <w:pPr>
        <w:spacing w:after="0" w:line="240" w:lineRule="auto"/>
        <w:ind w:left="851"/>
        <w:rPr>
          <w:rFonts w:ascii="Arial" w:hAnsi="Arial" w:cs="Arial"/>
          <w:sz w:val="24"/>
          <w:szCs w:val="24"/>
        </w:rPr>
      </w:pPr>
      <w:r w:rsidRPr="00C85032">
        <w:rPr>
          <w:rFonts w:ascii="Arial" w:hAnsi="Arial" w:cs="Arial"/>
          <w:sz w:val="24"/>
          <w:szCs w:val="24"/>
        </w:rPr>
        <w:t xml:space="preserve">Residents of the proposed conservation area were sent </w:t>
      </w:r>
      <w:r w:rsidR="00C85032" w:rsidRPr="00C85032">
        <w:rPr>
          <w:rFonts w:ascii="Arial" w:hAnsi="Arial" w:cs="Arial"/>
          <w:sz w:val="24"/>
          <w:szCs w:val="24"/>
        </w:rPr>
        <w:t xml:space="preserve">letters </w:t>
      </w:r>
      <w:r w:rsidR="00C85032">
        <w:rPr>
          <w:rFonts w:ascii="Arial" w:hAnsi="Arial" w:cs="Arial"/>
          <w:sz w:val="24"/>
          <w:szCs w:val="24"/>
        </w:rPr>
        <w:t>informing them of the consultation</w:t>
      </w:r>
      <w:r w:rsidR="00BD2FB0">
        <w:rPr>
          <w:rFonts w:ascii="Arial" w:hAnsi="Arial" w:cs="Arial"/>
          <w:sz w:val="24"/>
          <w:szCs w:val="24"/>
        </w:rPr>
        <w:t xml:space="preserve"> (99 letters in total)</w:t>
      </w:r>
      <w:r w:rsidR="00C85032">
        <w:rPr>
          <w:rFonts w:ascii="Arial" w:hAnsi="Arial" w:cs="Arial"/>
          <w:sz w:val="24"/>
          <w:szCs w:val="24"/>
        </w:rPr>
        <w:t xml:space="preserve">. These letters </w:t>
      </w:r>
      <w:r w:rsidR="009C34A8">
        <w:rPr>
          <w:rFonts w:ascii="Arial" w:hAnsi="Arial" w:cs="Arial"/>
          <w:sz w:val="24"/>
          <w:szCs w:val="24"/>
        </w:rPr>
        <w:t xml:space="preserve">included information on the dates, context and ways to get involved in the consultation. QR codes were included on the letters to provide a direct and easy to access link to the </w:t>
      </w:r>
      <w:r w:rsidR="00870C1C">
        <w:rPr>
          <w:rFonts w:ascii="Arial" w:hAnsi="Arial" w:cs="Arial"/>
          <w:sz w:val="24"/>
          <w:szCs w:val="24"/>
        </w:rPr>
        <w:t xml:space="preserve">engagement platform webpage. </w:t>
      </w:r>
    </w:p>
    <w:p w14:paraId="2533BFC2" w14:textId="77777777" w:rsidR="00870C1C" w:rsidRDefault="00870C1C" w:rsidP="00DC0D31">
      <w:pPr>
        <w:spacing w:after="0" w:line="240" w:lineRule="auto"/>
        <w:ind w:left="851"/>
        <w:rPr>
          <w:rFonts w:ascii="Arial" w:hAnsi="Arial" w:cs="Arial"/>
          <w:sz w:val="24"/>
          <w:szCs w:val="24"/>
        </w:rPr>
      </w:pPr>
    </w:p>
    <w:p w14:paraId="18CC9878" w14:textId="16D09E30" w:rsidR="00870C1C" w:rsidRDefault="00870C1C" w:rsidP="00DC0D31">
      <w:pPr>
        <w:spacing w:after="0" w:line="240" w:lineRule="auto"/>
        <w:ind w:left="851"/>
        <w:rPr>
          <w:rFonts w:ascii="Arial" w:hAnsi="Arial" w:cs="Arial"/>
          <w:sz w:val="24"/>
          <w:szCs w:val="24"/>
        </w:rPr>
      </w:pPr>
      <w:r>
        <w:rPr>
          <w:rFonts w:ascii="Arial" w:hAnsi="Arial" w:cs="Arial"/>
          <w:sz w:val="24"/>
          <w:szCs w:val="24"/>
        </w:rPr>
        <w:t xml:space="preserve">Hard copy </w:t>
      </w:r>
      <w:r w:rsidR="00272901">
        <w:rPr>
          <w:rFonts w:ascii="Arial" w:hAnsi="Arial" w:cs="Arial"/>
          <w:sz w:val="24"/>
          <w:szCs w:val="24"/>
        </w:rPr>
        <w:t>site notices</w:t>
      </w:r>
      <w:r w:rsidR="00F11049">
        <w:rPr>
          <w:rFonts w:ascii="Arial" w:hAnsi="Arial" w:cs="Arial"/>
          <w:sz w:val="24"/>
          <w:szCs w:val="24"/>
        </w:rPr>
        <w:t xml:space="preserve"> (seven)</w:t>
      </w:r>
      <w:r w:rsidR="00272901">
        <w:rPr>
          <w:rFonts w:ascii="Arial" w:hAnsi="Arial" w:cs="Arial"/>
          <w:sz w:val="24"/>
          <w:szCs w:val="24"/>
        </w:rPr>
        <w:t xml:space="preserve"> were </w:t>
      </w:r>
      <w:r w:rsidR="00172F70">
        <w:rPr>
          <w:rFonts w:ascii="Arial" w:hAnsi="Arial" w:cs="Arial"/>
          <w:sz w:val="24"/>
          <w:szCs w:val="24"/>
        </w:rPr>
        <w:t xml:space="preserve">printed, laminated and </w:t>
      </w:r>
      <w:r w:rsidR="00272901">
        <w:rPr>
          <w:rFonts w:ascii="Arial" w:hAnsi="Arial" w:cs="Arial"/>
          <w:sz w:val="24"/>
          <w:szCs w:val="24"/>
        </w:rPr>
        <w:t xml:space="preserve">placed around the proposed conservation area on </w:t>
      </w:r>
      <w:r w:rsidR="00172F70">
        <w:rPr>
          <w:rFonts w:ascii="Arial" w:hAnsi="Arial" w:cs="Arial"/>
          <w:sz w:val="24"/>
          <w:szCs w:val="24"/>
        </w:rPr>
        <w:t xml:space="preserve">streetlamps. The site notices </w:t>
      </w:r>
      <w:r w:rsidR="00FC621C">
        <w:rPr>
          <w:rFonts w:ascii="Arial" w:hAnsi="Arial" w:cs="Arial"/>
          <w:sz w:val="24"/>
          <w:szCs w:val="24"/>
        </w:rPr>
        <w:t xml:space="preserve">gave a quick summary of the consultation including dates and ways to respond. A QR code was also included on the site notices to provide a direct link to the </w:t>
      </w:r>
      <w:r w:rsidR="006F202B">
        <w:rPr>
          <w:rFonts w:ascii="Arial" w:hAnsi="Arial" w:cs="Arial"/>
          <w:sz w:val="24"/>
          <w:szCs w:val="24"/>
        </w:rPr>
        <w:t>engagement platform webpage.</w:t>
      </w:r>
    </w:p>
    <w:p w14:paraId="4E569A02" w14:textId="77777777" w:rsidR="001F2D7D" w:rsidRPr="00C85032" w:rsidRDefault="001F2D7D" w:rsidP="001F2D7D">
      <w:pPr>
        <w:spacing w:after="0" w:line="240" w:lineRule="auto"/>
        <w:rPr>
          <w:rFonts w:ascii="Arial" w:hAnsi="Arial" w:cs="Arial"/>
          <w:sz w:val="24"/>
          <w:szCs w:val="24"/>
        </w:rPr>
      </w:pPr>
    </w:p>
    <w:p w14:paraId="6E64E2E7" w14:textId="44FDC854" w:rsidR="009604D7" w:rsidRPr="00AB47F5" w:rsidRDefault="009604D7" w:rsidP="00A71850">
      <w:pPr>
        <w:keepNext/>
        <w:spacing w:after="0" w:line="240" w:lineRule="auto"/>
        <w:ind w:left="851" w:hanging="851"/>
        <w:jc w:val="both"/>
        <w:rPr>
          <w:rFonts w:ascii="Arial" w:hAnsi="Arial" w:cs="Arial"/>
          <w:color w:val="4F107A"/>
          <w:sz w:val="24"/>
          <w:szCs w:val="24"/>
        </w:rPr>
      </w:pPr>
      <w:r w:rsidRPr="00AB47F5">
        <w:rPr>
          <w:rFonts w:ascii="Arial" w:hAnsi="Arial" w:cs="Arial"/>
          <w:b/>
          <w:color w:val="4F107A"/>
          <w:sz w:val="32"/>
          <w:szCs w:val="32"/>
        </w:rPr>
        <w:lastRenderedPageBreak/>
        <w:t>2.</w:t>
      </w:r>
      <w:r w:rsidRPr="00AB47F5">
        <w:rPr>
          <w:rFonts w:ascii="Arial" w:hAnsi="Arial" w:cs="Arial"/>
          <w:b/>
          <w:color w:val="4F107A"/>
          <w:sz w:val="32"/>
          <w:szCs w:val="32"/>
        </w:rPr>
        <w:tab/>
      </w:r>
      <w:r w:rsidR="00B06862">
        <w:rPr>
          <w:rFonts w:ascii="Arial" w:hAnsi="Arial" w:cs="Arial"/>
          <w:b/>
          <w:color w:val="4F107A"/>
          <w:sz w:val="32"/>
          <w:szCs w:val="32"/>
        </w:rPr>
        <w:t>Consultation</w:t>
      </w:r>
      <w:r w:rsidR="00761515">
        <w:rPr>
          <w:rFonts w:ascii="Arial" w:hAnsi="Arial" w:cs="Arial"/>
          <w:b/>
          <w:color w:val="4F107A"/>
          <w:sz w:val="32"/>
          <w:szCs w:val="32"/>
        </w:rPr>
        <w:t xml:space="preserve"> Activities </w:t>
      </w:r>
    </w:p>
    <w:p w14:paraId="2F61AB4F" w14:textId="77777777" w:rsidR="009604D7" w:rsidRDefault="009604D7" w:rsidP="00A71850">
      <w:pPr>
        <w:keepNext/>
        <w:spacing w:after="0" w:line="240" w:lineRule="auto"/>
        <w:ind w:left="851" w:hanging="851"/>
        <w:jc w:val="both"/>
        <w:rPr>
          <w:rFonts w:ascii="Arial" w:hAnsi="Arial" w:cs="Arial"/>
          <w:sz w:val="24"/>
          <w:szCs w:val="24"/>
        </w:rPr>
      </w:pPr>
    </w:p>
    <w:p w14:paraId="1C817989" w14:textId="616E697D" w:rsidR="00BA4684" w:rsidRDefault="00761515" w:rsidP="00A71850">
      <w:pPr>
        <w:keepNext/>
        <w:spacing w:after="0" w:line="240" w:lineRule="auto"/>
        <w:ind w:left="851"/>
        <w:jc w:val="both"/>
        <w:rPr>
          <w:rFonts w:ascii="Arial" w:hAnsi="Arial" w:cs="Arial"/>
          <w:sz w:val="24"/>
          <w:szCs w:val="24"/>
        </w:rPr>
      </w:pPr>
      <w:r>
        <w:rPr>
          <w:rFonts w:ascii="Arial" w:hAnsi="Arial" w:cs="Arial"/>
          <w:b/>
          <w:color w:val="E57200"/>
          <w:sz w:val="24"/>
          <w:szCs w:val="24"/>
        </w:rPr>
        <w:t xml:space="preserve">Engagement Platform </w:t>
      </w:r>
    </w:p>
    <w:p w14:paraId="2E203CFC" w14:textId="77777777" w:rsidR="00BA4684" w:rsidRDefault="00BA4684" w:rsidP="00A71850">
      <w:pPr>
        <w:keepNext/>
        <w:spacing w:after="0" w:line="240" w:lineRule="auto"/>
        <w:ind w:left="851" w:hanging="851"/>
        <w:jc w:val="both"/>
        <w:rPr>
          <w:rFonts w:ascii="Arial" w:hAnsi="Arial" w:cs="Arial"/>
          <w:sz w:val="24"/>
          <w:szCs w:val="24"/>
        </w:rPr>
      </w:pPr>
    </w:p>
    <w:p w14:paraId="4B19A74D" w14:textId="4A580EA6" w:rsidR="00BA4684" w:rsidRDefault="00BA4684" w:rsidP="00761515">
      <w:pPr>
        <w:spacing w:after="0" w:line="240" w:lineRule="auto"/>
        <w:ind w:left="851" w:hanging="851"/>
        <w:jc w:val="both"/>
        <w:rPr>
          <w:rFonts w:ascii="Arial" w:hAnsi="Arial" w:cs="Arial"/>
          <w:sz w:val="24"/>
          <w:szCs w:val="24"/>
        </w:rPr>
      </w:pPr>
      <w:r>
        <w:rPr>
          <w:rFonts w:ascii="Arial" w:hAnsi="Arial" w:cs="Arial"/>
          <w:sz w:val="24"/>
          <w:szCs w:val="24"/>
        </w:rPr>
        <w:t>2.</w:t>
      </w:r>
      <w:r w:rsidR="00F218ED">
        <w:rPr>
          <w:rFonts w:ascii="Arial" w:hAnsi="Arial" w:cs="Arial"/>
          <w:sz w:val="24"/>
          <w:szCs w:val="24"/>
        </w:rPr>
        <w:t>1</w:t>
      </w:r>
      <w:r>
        <w:rPr>
          <w:rFonts w:ascii="Arial" w:hAnsi="Arial" w:cs="Arial"/>
          <w:sz w:val="24"/>
          <w:szCs w:val="24"/>
        </w:rPr>
        <w:tab/>
      </w:r>
      <w:r w:rsidRPr="00BA4684">
        <w:rPr>
          <w:rFonts w:ascii="Arial" w:hAnsi="Arial" w:cs="Arial"/>
          <w:sz w:val="24"/>
          <w:szCs w:val="24"/>
        </w:rPr>
        <w:t>The</w:t>
      </w:r>
      <w:r w:rsidR="001C0C49">
        <w:rPr>
          <w:rFonts w:ascii="Arial" w:hAnsi="Arial" w:cs="Arial"/>
          <w:sz w:val="24"/>
          <w:szCs w:val="24"/>
        </w:rPr>
        <w:t xml:space="preserve"> </w:t>
      </w:r>
      <w:r w:rsidR="00D131E7">
        <w:rPr>
          <w:rFonts w:ascii="Arial" w:hAnsi="Arial" w:cs="Arial"/>
          <w:sz w:val="24"/>
          <w:szCs w:val="24"/>
        </w:rPr>
        <w:t>engagement platform was run through the Council’s My Harrow Talk (Engagement HQ) page</w:t>
      </w:r>
      <w:r w:rsidR="004E731B">
        <w:rPr>
          <w:rFonts w:ascii="Arial" w:hAnsi="Arial" w:cs="Arial"/>
          <w:sz w:val="24"/>
          <w:szCs w:val="24"/>
        </w:rPr>
        <w:t xml:space="preserve">. While the page was live it </w:t>
      </w:r>
      <w:r w:rsidR="006479D6">
        <w:rPr>
          <w:rFonts w:ascii="Arial" w:hAnsi="Arial" w:cs="Arial"/>
          <w:sz w:val="24"/>
          <w:szCs w:val="24"/>
        </w:rPr>
        <w:t xml:space="preserve">was visited </w:t>
      </w:r>
      <w:r w:rsidR="006C787A">
        <w:rPr>
          <w:rFonts w:ascii="Arial" w:hAnsi="Arial" w:cs="Arial"/>
          <w:sz w:val="24"/>
          <w:szCs w:val="24"/>
        </w:rPr>
        <w:t>177</w:t>
      </w:r>
      <w:r w:rsidR="006479D6">
        <w:rPr>
          <w:rFonts w:ascii="Arial" w:hAnsi="Arial" w:cs="Arial"/>
          <w:sz w:val="24"/>
          <w:szCs w:val="24"/>
        </w:rPr>
        <w:t xml:space="preserve"> times resulting in </w:t>
      </w:r>
      <w:r w:rsidR="006C787A">
        <w:rPr>
          <w:rFonts w:ascii="Arial" w:hAnsi="Arial" w:cs="Arial"/>
          <w:sz w:val="24"/>
          <w:szCs w:val="24"/>
        </w:rPr>
        <w:t>142</w:t>
      </w:r>
      <w:r w:rsidR="006479D6">
        <w:rPr>
          <w:rFonts w:ascii="Arial" w:hAnsi="Arial" w:cs="Arial"/>
          <w:sz w:val="24"/>
          <w:szCs w:val="24"/>
        </w:rPr>
        <w:t xml:space="preserve"> aware visitors</w:t>
      </w:r>
      <w:r w:rsidR="000603AB">
        <w:rPr>
          <w:rFonts w:ascii="Arial" w:hAnsi="Arial" w:cs="Arial"/>
          <w:sz w:val="24"/>
          <w:szCs w:val="24"/>
        </w:rPr>
        <w:t xml:space="preserve"> (visited at least one page)</w:t>
      </w:r>
      <w:r w:rsidR="006479D6">
        <w:rPr>
          <w:rFonts w:ascii="Arial" w:hAnsi="Arial" w:cs="Arial"/>
          <w:sz w:val="24"/>
          <w:szCs w:val="24"/>
        </w:rPr>
        <w:t xml:space="preserve">, </w:t>
      </w:r>
      <w:r w:rsidR="00A54A0F">
        <w:rPr>
          <w:rFonts w:ascii="Arial" w:hAnsi="Arial" w:cs="Arial"/>
          <w:sz w:val="24"/>
          <w:szCs w:val="24"/>
        </w:rPr>
        <w:t>61</w:t>
      </w:r>
      <w:r w:rsidR="006479D6">
        <w:rPr>
          <w:rFonts w:ascii="Arial" w:hAnsi="Arial" w:cs="Arial"/>
          <w:sz w:val="24"/>
          <w:szCs w:val="24"/>
        </w:rPr>
        <w:t xml:space="preserve"> informed </w:t>
      </w:r>
      <w:r w:rsidR="00793E3B">
        <w:rPr>
          <w:rFonts w:ascii="Arial" w:hAnsi="Arial" w:cs="Arial"/>
          <w:sz w:val="24"/>
          <w:szCs w:val="24"/>
        </w:rPr>
        <w:t>visitors</w:t>
      </w:r>
      <w:r w:rsidR="006479D6">
        <w:rPr>
          <w:rFonts w:ascii="Arial" w:hAnsi="Arial" w:cs="Arial"/>
          <w:sz w:val="24"/>
          <w:szCs w:val="24"/>
        </w:rPr>
        <w:t xml:space="preserve"> </w:t>
      </w:r>
      <w:r w:rsidR="003F282B">
        <w:rPr>
          <w:rFonts w:ascii="Arial" w:hAnsi="Arial" w:cs="Arial"/>
          <w:sz w:val="24"/>
          <w:szCs w:val="24"/>
        </w:rPr>
        <w:t xml:space="preserve">(visited multiple pages / downloaded a document) </w:t>
      </w:r>
      <w:r w:rsidR="006479D6">
        <w:rPr>
          <w:rFonts w:ascii="Arial" w:hAnsi="Arial" w:cs="Arial"/>
          <w:sz w:val="24"/>
          <w:szCs w:val="24"/>
        </w:rPr>
        <w:t xml:space="preserve">and </w:t>
      </w:r>
      <w:r w:rsidR="00A54A0F">
        <w:rPr>
          <w:rFonts w:ascii="Arial" w:hAnsi="Arial" w:cs="Arial"/>
          <w:sz w:val="24"/>
          <w:szCs w:val="24"/>
        </w:rPr>
        <w:t>11</w:t>
      </w:r>
      <w:r w:rsidR="00793E3B">
        <w:rPr>
          <w:rFonts w:ascii="Arial" w:hAnsi="Arial" w:cs="Arial"/>
          <w:sz w:val="24"/>
          <w:szCs w:val="24"/>
        </w:rPr>
        <w:t xml:space="preserve"> engaged visitors</w:t>
      </w:r>
      <w:r w:rsidR="003F282B">
        <w:rPr>
          <w:rFonts w:ascii="Arial" w:hAnsi="Arial" w:cs="Arial"/>
          <w:sz w:val="24"/>
          <w:szCs w:val="24"/>
        </w:rPr>
        <w:t xml:space="preserve"> (completed the survey or asked a question)</w:t>
      </w:r>
      <w:r w:rsidR="00793E3B">
        <w:rPr>
          <w:rFonts w:ascii="Arial" w:hAnsi="Arial" w:cs="Arial"/>
          <w:sz w:val="24"/>
          <w:szCs w:val="24"/>
        </w:rPr>
        <w:t xml:space="preserve">. The page saw the most traffic during early March as shown by the </w:t>
      </w:r>
      <w:r w:rsidR="00EE0451">
        <w:rPr>
          <w:rFonts w:ascii="Arial" w:hAnsi="Arial" w:cs="Arial"/>
          <w:sz w:val="24"/>
          <w:szCs w:val="24"/>
        </w:rPr>
        <w:t xml:space="preserve">visitor summary timeline below. </w:t>
      </w:r>
      <w:r w:rsidR="00793E3B">
        <w:rPr>
          <w:rFonts w:ascii="Arial" w:hAnsi="Arial" w:cs="Arial"/>
          <w:sz w:val="24"/>
          <w:szCs w:val="24"/>
        </w:rPr>
        <w:t xml:space="preserve"> </w:t>
      </w:r>
    </w:p>
    <w:p w14:paraId="4648A31E" w14:textId="77777777" w:rsidR="008E2353" w:rsidRDefault="008E2353" w:rsidP="00761515">
      <w:pPr>
        <w:spacing w:after="0" w:line="240" w:lineRule="auto"/>
        <w:ind w:left="851" w:hanging="851"/>
        <w:jc w:val="both"/>
        <w:rPr>
          <w:rFonts w:ascii="Arial" w:hAnsi="Arial" w:cs="Arial"/>
          <w:sz w:val="24"/>
          <w:szCs w:val="24"/>
        </w:rPr>
      </w:pPr>
    </w:p>
    <w:p w14:paraId="56F9126F" w14:textId="77777777" w:rsidR="005B6613" w:rsidRDefault="006D382E" w:rsidP="005B6613">
      <w:pPr>
        <w:keepNext/>
        <w:spacing w:after="0" w:line="240" w:lineRule="auto"/>
        <w:ind w:left="851" w:hanging="851"/>
        <w:jc w:val="both"/>
      </w:pPr>
      <w:r w:rsidRPr="006D382E">
        <w:rPr>
          <w:rFonts w:ascii="Arial" w:hAnsi="Arial" w:cs="Arial"/>
          <w:noProof/>
          <w:sz w:val="24"/>
          <w:szCs w:val="24"/>
        </w:rPr>
        <w:drawing>
          <wp:inline distT="0" distB="0" distL="0" distR="0" wp14:anchorId="6758DA75" wp14:editId="3A2C834E">
            <wp:extent cx="5784215" cy="252386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79"/>
                    <a:stretch/>
                  </pic:blipFill>
                  <pic:spPr bwMode="auto">
                    <a:xfrm>
                      <a:off x="0" y="0"/>
                      <a:ext cx="5792429" cy="2527450"/>
                    </a:xfrm>
                    <a:prstGeom prst="rect">
                      <a:avLst/>
                    </a:prstGeom>
                    <a:ln>
                      <a:noFill/>
                    </a:ln>
                    <a:extLst>
                      <a:ext uri="{53640926-AAD7-44D8-BBD7-CCE9431645EC}">
                        <a14:shadowObscured xmlns:a14="http://schemas.microsoft.com/office/drawing/2010/main"/>
                      </a:ext>
                    </a:extLst>
                  </pic:spPr>
                </pic:pic>
              </a:graphicData>
            </a:graphic>
          </wp:inline>
        </w:drawing>
      </w:r>
    </w:p>
    <w:p w14:paraId="22B4670F" w14:textId="026D6A83" w:rsidR="00EE0451" w:rsidRPr="00BA4684" w:rsidRDefault="005B6613" w:rsidP="005B6613">
      <w:pPr>
        <w:pStyle w:val="Caption"/>
        <w:jc w:val="both"/>
        <w:rPr>
          <w:rFonts w:ascii="Arial" w:hAnsi="Arial" w:cs="Arial"/>
          <w:sz w:val="24"/>
          <w:szCs w:val="24"/>
        </w:rPr>
      </w:pPr>
      <w:r>
        <w:t xml:space="preserve">Figure </w:t>
      </w:r>
      <w:r w:rsidR="001F2D7D">
        <w:fldChar w:fldCharType="begin"/>
      </w:r>
      <w:r w:rsidR="001F2D7D">
        <w:instrText xml:space="preserve"> SEQ Figure \* ARABIC </w:instrText>
      </w:r>
      <w:r w:rsidR="001F2D7D">
        <w:fldChar w:fldCharType="separate"/>
      </w:r>
      <w:r>
        <w:rPr>
          <w:noProof/>
        </w:rPr>
        <w:t>1</w:t>
      </w:r>
      <w:r w:rsidR="001F2D7D">
        <w:rPr>
          <w:noProof/>
        </w:rPr>
        <w:fldChar w:fldCharType="end"/>
      </w:r>
      <w:r>
        <w:t>: Timeline of engagement platform visitors</w:t>
      </w:r>
    </w:p>
    <w:p w14:paraId="32340FDD" w14:textId="77777777" w:rsidR="00BA4684" w:rsidRDefault="00BA4684" w:rsidP="00DE5801">
      <w:pPr>
        <w:spacing w:after="0" w:line="240" w:lineRule="auto"/>
        <w:ind w:left="851" w:hanging="851"/>
        <w:jc w:val="both"/>
        <w:rPr>
          <w:rFonts w:ascii="Arial" w:hAnsi="Arial" w:cs="Arial"/>
          <w:sz w:val="24"/>
          <w:szCs w:val="24"/>
        </w:rPr>
      </w:pPr>
    </w:p>
    <w:p w14:paraId="20606881" w14:textId="3B1347A3" w:rsidR="00BA4684" w:rsidRDefault="00C900D9" w:rsidP="00761515">
      <w:pPr>
        <w:spacing w:after="0" w:line="240" w:lineRule="auto"/>
        <w:ind w:left="851" w:hanging="851"/>
        <w:jc w:val="both"/>
        <w:rPr>
          <w:rFonts w:ascii="Arial" w:hAnsi="Arial" w:cs="Arial"/>
          <w:sz w:val="24"/>
          <w:szCs w:val="24"/>
        </w:rPr>
      </w:pPr>
      <w:r>
        <w:rPr>
          <w:rFonts w:ascii="Arial" w:hAnsi="Arial" w:cs="Arial"/>
          <w:sz w:val="24"/>
          <w:szCs w:val="24"/>
        </w:rPr>
        <w:t>2.</w:t>
      </w:r>
      <w:r w:rsidR="005B6613">
        <w:rPr>
          <w:rFonts w:ascii="Arial" w:hAnsi="Arial" w:cs="Arial"/>
          <w:sz w:val="24"/>
          <w:szCs w:val="24"/>
        </w:rPr>
        <w:t>2</w:t>
      </w:r>
      <w:r>
        <w:rPr>
          <w:rFonts w:ascii="Arial" w:hAnsi="Arial" w:cs="Arial"/>
          <w:sz w:val="24"/>
          <w:szCs w:val="24"/>
        </w:rPr>
        <w:tab/>
      </w:r>
      <w:r w:rsidR="00EE0451">
        <w:rPr>
          <w:rFonts w:ascii="Arial" w:hAnsi="Arial" w:cs="Arial"/>
          <w:sz w:val="24"/>
          <w:szCs w:val="24"/>
        </w:rPr>
        <w:t xml:space="preserve">Visits to the page came from a variety of sources. </w:t>
      </w:r>
      <w:r w:rsidR="00D7575E">
        <w:rPr>
          <w:rFonts w:ascii="Arial" w:hAnsi="Arial" w:cs="Arial"/>
          <w:sz w:val="24"/>
          <w:szCs w:val="24"/>
        </w:rPr>
        <w:t xml:space="preserve">Direct visits accounted for the majority of visits. These likely came from the QR codes on the </w:t>
      </w:r>
      <w:r w:rsidR="000852F6">
        <w:rPr>
          <w:rFonts w:ascii="Arial" w:hAnsi="Arial" w:cs="Arial"/>
          <w:sz w:val="24"/>
          <w:szCs w:val="24"/>
        </w:rPr>
        <w:t xml:space="preserve">letters to residents and hard copy site notices. </w:t>
      </w:r>
      <w:r w:rsidR="003A008E">
        <w:rPr>
          <w:rFonts w:ascii="Arial" w:hAnsi="Arial" w:cs="Arial"/>
          <w:sz w:val="24"/>
          <w:szCs w:val="24"/>
        </w:rPr>
        <w:t>It is worth noting that the council only sought responses from residents who live in the proposed conservation area or immediately abutting it</w:t>
      </w:r>
      <w:r w:rsidR="00446F67">
        <w:rPr>
          <w:rFonts w:ascii="Arial" w:hAnsi="Arial" w:cs="Arial"/>
          <w:sz w:val="24"/>
          <w:szCs w:val="24"/>
        </w:rPr>
        <w:t xml:space="preserve"> (through the site notices)</w:t>
      </w:r>
      <w:r w:rsidR="00DC207D">
        <w:rPr>
          <w:rFonts w:ascii="Arial" w:hAnsi="Arial" w:cs="Arial"/>
          <w:sz w:val="24"/>
          <w:szCs w:val="24"/>
        </w:rPr>
        <w:t xml:space="preserve">. For this reason, there were no widespread social media or council </w:t>
      </w:r>
      <w:r w:rsidR="007313FB">
        <w:rPr>
          <w:rFonts w:ascii="Arial" w:hAnsi="Arial" w:cs="Arial"/>
          <w:sz w:val="24"/>
          <w:szCs w:val="24"/>
        </w:rPr>
        <w:t xml:space="preserve">communications </w:t>
      </w:r>
      <w:r w:rsidR="00627443">
        <w:rPr>
          <w:rFonts w:ascii="Arial" w:hAnsi="Arial" w:cs="Arial"/>
          <w:sz w:val="24"/>
          <w:szCs w:val="24"/>
        </w:rPr>
        <w:t>to the whole borough</w:t>
      </w:r>
      <w:r w:rsidR="0022746A">
        <w:rPr>
          <w:rFonts w:ascii="Arial" w:hAnsi="Arial" w:cs="Arial"/>
          <w:sz w:val="24"/>
          <w:szCs w:val="24"/>
        </w:rPr>
        <w:t xml:space="preserve"> as there usually would be in </w:t>
      </w:r>
      <w:r w:rsidR="00E5023E">
        <w:rPr>
          <w:rFonts w:ascii="Arial" w:hAnsi="Arial" w:cs="Arial"/>
          <w:sz w:val="24"/>
          <w:szCs w:val="24"/>
        </w:rPr>
        <w:t xml:space="preserve">broader consultations. </w:t>
      </w:r>
    </w:p>
    <w:p w14:paraId="142E9647" w14:textId="77777777" w:rsidR="005B6613" w:rsidRDefault="00212D53" w:rsidP="00440A5E">
      <w:pPr>
        <w:spacing w:after="0" w:line="240" w:lineRule="auto"/>
        <w:ind w:left="851" w:hanging="851"/>
        <w:jc w:val="both"/>
      </w:pPr>
      <w:r w:rsidRPr="00212D53">
        <w:rPr>
          <w:rFonts w:ascii="Arial" w:hAnsi="Arial" w:cs="Arial"/>
          <w:noProof/>
          <w:sz w:val="24"/>
          <w:szCs w:val="24"/>
        </w:rPr>
        <w:drawing>
          <wp:inline distT="0" distB="0" distL="0" distR="0" wp14:anchorId="363CD7D6" wp14:editId="67FABE73">
            <wp:extent cx="5759065" cy="265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88"/>
                    <a:stretch/>
                  </pic:blipFill>
                  <pic:spPr bwMode="auto">
                    <a:xfrm>
                      <a:off x="0" y="0"/>
                      <a:ext cx="5766857" cy="2657891"/>
                    </a:xfrm>
                    <a:prstGeom prst="rect">
                      <a:avLst/>
                    </a:prstGeom>
                    <a:ln>
                      <a:noFill/>
                    </a:ln>
                    <a:extLst>
                      <a:ext uri="{53640926-AAD7-44D8-BBD7-CCE9431645EC}">
                        <a14:shadowObscured xmlns:a14="http://schemas.microsoft.com/office/drawing/2010/main"/>
                      </a:ext>
                    </a:extLst>
                  </pic:spPr>
                </pic:pic>
              </a:graphicData>
            </a:graphic>
          </wp:inline>
        </w:drawing>
      </w:r>
    </w:p>
    <w:p w14:paraId="6A2C70BD" w14:textId="1E749812" w:rsidR="00A54A0F" w:rsidRPr="00BA4684" w:rsidRDefault="005B6613" w:rsidP="005B6613">
      <w:pPr>
        <w:pStyle w:val="Caption"/>
        <w:jc w:val="both"/>
        <w:rPr>
          <w:rFonts w:ascii="Arial" w:hAnsi="Arial" w:cs="Arial"/>
          <w:sz w:val="24"/>
          <w:szCs w:val="24"/>
        </w:rPr>
      </w:pPr>
      <w:r>
        <w:lastRenderedPageBreak/>
        <w:t xml:space="preserve">Figure </w:t>
      </w:r>
      <w:r w:rsidR="001F2D7D">
        <w:fldChar w:fldCharType="begin"/>
      </w:r>
      <w:r w:rsidR="001F2D7D">
        <w:instrText xml:space="preserve"> SEQ Figure \* ARABIC </w:instrText>
      </w:r>
      <w:r w:rsidR="001F2D7D">
        <w:fldChar w:fldCharType="separate"/>
      </w:r>
      <w:r>
        <w:rPr>
          <w:noProof/>
        </w:rPr>
        <w:t>2</w:t>
      </w:r>
      <w:r w:rsidR="001F2D7D">
        <w:rPr>
          <w:noProof/>
        </w:rPr>
        <w:fldChar w:fldCharType="end"/>
      </w:r>
      <w:r>
        <w:t>: Timeline of page visits with access sources</w:t>
      </w:r>
    </w:p>
    <w:p w14:paraId="2D95DDAD" w14:textId="77777777" w:rsidR="00BA4684" w:rsidRPr="00BA4684" w:rsidRDefault="00BA4684" w:rsidP="00DE5801">
      <w:pPr>
        <w:spacing w:after="0" w:line="240" w:lineRule="auto"/>
        <w:ind w:left="851" w:hanging="851"/>
        <w:jc w:val="both"/>
        <w:rPr>
          <w:rFonts w:ascii="Arial" w:hAnsi="Arial" w:cs="Arial"/>
          <w:sz w:val="24"/>
          <w:szCs w:val="24"/>
        </w:rPr>
      </w:pPr>
    </w:p>
    <w:p w14:paraId="69661441" w14:textId="6A064650" w:rsidR="00BA4684" w:rsidRPr="00AB47F5" w:rsidRDefault="00761515" w:rsidP="00A71850">
      <w:pPr>
        <w:keepNext/>
        <w:spacing w:after="0" w:line="240" w:lineRule="auto"/>
        <w:ind w:left="851"/>
        <w:jc w:val="both"/>
        <w:rPr>
          <w:rFonts w:ascii="Arial" w:hAnsi="Arial" w:cs="Arial"/>
          <w:b/>
          <w:color w:val="E57200"/>
          <w:sz w:val="24"/>
          <w:szCs w:val="24"/>
        </w:rPr>
      </w:pPr>
      <w:r>
        <w:rPr>
          <w:rFonts w:ascii="Arial" w:hAnsi="Arial" w:cs="Arial"/>
          <w:b/>
          <w:color w:val="E57200"/>
          <w:sz w:val="24"/>
          <w:szCs w:val="24"/>
        </w:rPr>
        <w:t>Survey</w:t>
      </w:r>
    </w:p>
    <w:p w14:paraId="0C23FCB9" w14:textId="77777777" w:rsidR="00BA4684" w:rsidRPr="00BA4684" w:rsidRDefault="00BA4684" w:rsidP="00A71850">
      <w:pPr>
        <w:keepNext/>
        <w:spacing w:after="0" w:line="240" w:lineRule="auto"/>
        <w:ind w:left="851" w:hanging="851"/>
        <w:jc w:val="both"/>
        <w:rPr>
          <w:rFonts w:ascii="Arial" w:hAnsi="Arial" w:cs="Arial"/>
          <w:sz w:val="24"/>
          <w:szCs w:val="24"/>
        </w:rPr>
      </w:pPr>
    </w:p>
    <w:p w14:paraId="5BA30964" w14:textId="662DAEDB" w:rsidR="009604D7" w:rsidRDefault="00610246" w:rsidP="00DE5801">
      <w:pPr>
        <w:spacing w:after="0" w:line="240" w:lineRule="auto"/>
        <w:ind w:left="851" w:hanging="851"/>
        <w:jc w:val="both"/>
        <w:rPr>
          <w:rFonts w:ascii="Arial" w:hAnsi="Arial" w:cs="Arial"/>
          <w:sz w:val="24"/>
          <w:szCs w:val="24"/>
        </w:rPr>
      </w:pPr>
      <w:r>
        <w:rPr>
          <w:rFonts w:ascii="Arial" w:hAnsi="Arial" w:cs="Arial"/>
          <w:sz w:val="24"/>
          <w:szCs w:val="24"/>
        </w:rPr>
        <w:t>2.</w:t>
      </w:r>
      <w:r w:rsidR="006F4D13">
        <w:rPr>
          <w:rFonts w:ascii="Arial" w:hAnsi="Arial" w:cs="Arial"/>
          <w:sz w:val="24"/>
          <w:szCs w:val="24"/>
        </w:rPr>
        <w:t>3</w:t>
      </w:r>
      <w:r w:rsidR="00BA4684" w:rsidRPr="00BA4684">
        <w:rPr>
          <w:rFonts w:ascii="Arial" w:hAnsi="Arial" w:cs="Arial"/>
          <w:sz w:val="24"/>
          <w:szCs w:val="24"/>
        </w:rPr>
        <w:tab/>
      </w:r>
      <w:r w:rsidR="006F4D13">
        <w:rPr>
          <w:rFonts w:ascii="Arial" w:hAnsi="Arial" w:cs="Arial"/>
          <w:sz w:val="24"/>
          <w:szCs w:val="24"/>
        </w:rPr>
        <w:t xml:space="preserve">The survey was undertaken by 10 registered users. </w:t>
      </w:r>
      <w:r w:rsidR="00F20C71">
        <w:rPr>
          <w:rFonts w:ascii="Arial" w:hAnsi="Arial" w:cs="Arial"/>
          <w:sz w:val="24"/>
          <w:szCs w:val="24"/>
        </w:rPr>
        <w:t>The survey was constructed to be straightforward and simple to respond to</w:t>
      </w:r>
      <w:r w:rsidR="00345D4B">
        <w:rPr>
          <w:rFonts w:ascii="Arial" w:hAnsi="Arial" w:cs="Arial"/>
          <w:sz w:val="24"/>
          <w:szCs w:val="24"/>
        </w:rPr>
        <w:t xml:space="preserve">, avoiding unnecessary or confusing questions. </w:t>
      </w:r>
      <w:r w:rsidR="001A72EE">
        <w:rPr>
          <w:rFonts w:ascii="Arial" w:hAnsi="Arial" w:cs="Arial"/>
          <w:sz w:val="24"/>
          <w:szCs w:val="24"/>
        </w:rPr>
        <w:t>Four</w:t>
      </w:r>
      <w:r w:rsidR="00E11F20">
        <w:rPr>
          <w:rFonts w:ascii="Arial" w:hAnsi="Arial" w:cs="Arial"/>
          <w:sz w:val="24"/>
          <w:szCs w:val="24"/>
        </w:rPr>
        <w:t xml:space="preserve"> questions were asked</w:t>
      </w:r>
      <w:r w:rsidR="00CF2DB3">
        <w:rPr>
          <w:rFonts w:ascii="Arial" w:hAnsi="Arial" w:cs="Arial"/>
          <w:sz w:val="24"/>
          <w:szCs w:val="24"/>
        </w:rPr>
        <w:t xml:space="preserve">; section 3 documents these and the responses. </w:t>
      </w:r>
      <w:r w:rsidR="00545778">
        <w:rPr>
          <w:rFonts w:ascii="Arial" w:hAnsi="Arial" w:cs="Arial"/>
          <w:sz w:val="24"/>
          <w:szCs w:val="24"/>
        </w:rPr>
        <w:t>Participants were required to register in order to respond to the survey</w:t>
      </w:r>
      <w:r w:rsidR="00DA4ED5">
        <w:rPr>
          <w:rFonts w:ascii="Arial" w:hAnsi="Arial" w:cs="Arial"/>
          <w:sz w:val="24"/>
          <w:szCs w:val="24"/>
        </w:rPr>
        <w:t xml:space="preserve">, this </w:t>
      </w:r>
      <w:r w:rsidR="005965C2">
        <w:rPr>
          <w:rFonts w:ascii="Arial" w:hAnsi="Arial" w:cs="Arial"/>
          <w:sz w:val="24"/>
          <w:szCs w:val="24"/>
        </w:rPr>
        <w:t xml:space="preserve">ensures that the respondents are real people with </w:t>
      </w:r>
      <w:r w:rsidR="00004702">
        <w:rPr>
          <w:rFonts w:ascii="Arial" w:hAnsi="Arial" w:cs="Arial"/>
          <w:sz w:val="24"/>
          <w:szCs w:val="24"/>
        </w:rPr>
        <w:t xml:space="preserve">email addresses. The survey can only be responded to once by each registered user. </w:t>
      </w:r>
    </w:p>
    <w:p w14:paraId="18AC2669" w14:textId="77777777" w:rsidR="000D2FDF" w:rsidRDefault="000D2FDF" w:rsidP="00DE5801">
      <w:pPr>
        <w:spacing w:after="0" w:line="240" w:lineRule="auto"/>
        <w:ind w:left="851" w:hanging="851"/>
        <w:jc w:val="both"/>
        <w:rPr>
          <w:rFonts w:ascii="Arial" w:hAnsi="Arial" w:cs="Arial"/>
          <w:sz w:val="24"/>
          <w:szCs w:val="24"/>
        </w:rPr>
      </w:pPr>
    </w:p>
    <w:p w14:paraId="1F4A3EE5" w14:textId="4029EF9B" w:rsidR="00451F39" w:rsidRPr="00AB47F5" w:rsidRDefault="00203C4F" w:rsidP="00C900D9">
      <w:pPr>
        <w:keepNext/>
        <w:spacing w:after="0" w:line="240" w:lineRule="auto"/>
        <w:ind w:left="851"/>
        <w:jc w:val="both"/>
        <w:rPr>
          <w:rFonts w:ascii="Arial" w:hAnsi="Arial" w:cs="Arial"/>
          <w:b/>
          <w:color w:val="E57200"/>
          <w:sz w:val="24"/>
          <w:szCs w:val="24"/>
        </w:rPr>
      </w:pPr>
      <w:r>
        <w:rPr>
          <w:rFonts w:ascii="Arial" w:hAnsi="Arial" w:cs="Arial"/>
          <w:b/>
          <w:color w:val="E57200"/>
          <w:sz w:val="24"/>
          <w:szCs w:val="24"/>
        </w:rPr>
        <w:t>Online Workshops</w:t>
      </w:r>
    </w:p>
    <w:p w14:paraId="7E5BAC3B" w14:textId="77777777" w:rsidR="00451F39" w:rsidRDefault="00451F39" w:rsidP="00C900D9">
      <w:pPr>
        <w:keepNext/>
        <w:spacing w:after="0" w:line="240" w:lineRule="auto"/>
        <w:ind w:left="851" w:hanging="851"/>
        <w:jc w:val="both"/>
        <w:rPr>
          <w:rFonts w:ascii="Arial" w:hAnsi="Arial" w:cs="Arial"/>
          <w:sz w:val="24"/>
          <w:szCs w:val="24"/>
        </w:rPr>
      </w:pPr>
    </w:p>
    <w:p w14:paraId="6A7DF362" w14:textId="17AF9536" w:rsidR="00AD520A" w:rsidRDefault="00610246" w:rsidP="00203C4F">
      <w:pPr>
        <w:spacing w:after="0" w:line="240" w:lineRule="auto"/>
        <w:ind w:left="851" w:hanging="851"/>
        <w:jc w:val="both"/>
        <w:rPr>
          <w:rFonts w:ascii="Arial" w:hAnsi="Arial" w:cs="Arial"/>
          <w:sz w:val="24"/>
          <w:szCs w:val="24"/>
        </w:rPr>
      </w:pPr>
      <w:r>
        <w:rPr>
          <w:rFonts w:ascii="Arial" w:hAnsi="Arial" w:cs="Arial"/>
          <w:sz w:val="24"/>
          <w:szCs w:val="24"/>
        </w:rPr>
        <w:t>2.</w:t>
      </w:r>
      <w:r w:rsidR="00623DEC">
        <w:rPr>
          <w:rFonts w:ascii="Arial" w:hAnsi="Arial" w:cs="Arial"/>
          <w:sz w:val="24"/>
          <w:szCs w:val="24"/>
        </w:rPr>
        <w:t>4</w:t>
      </w:r>
      <w:r w:rsidR="000D2FDF" w:rsidRPr="000D2FDF">
        <w:rPr>
          <w:rFonts w:ascii="Arial" w:hAnsi="Arial" w:cs="Arial"/>
          <w:sz w:val="24"/>
          <w:szCs w:val="24"/>
        </w:rPr>
        <w:tab/>
      </w:r>
      <w:r w:rsidR="00623DEC">
        <w:rPr>
          <w:rFonts w:ascii="Arial" w:hAnsi="Arial" w:cs="Arial"/>
          <w:sz w:val="24"/>
          <w:szCs w:val="24"/>
        </w:rPr>
        <w:t xml:space="preserve">No workshops </w:t>
      </w:r>
      <w:r w:rsidR="003F0107">
        <w:rPr>
          <w:rFonts w:ascii="Arial" w:hAnsi="Arial" w:cs="Arial"/>
          <w:sz w:val="24"/>
          <w:szCs w:val="24"/>
        </w:rPr>
        <w:t xml:space="preserve">/ meetings </w:t>
      </w:r>
      <w:r w:rsidR="00623DEC">
        <w:rPr>
          <w:rFonts w:ascii="Arial" w:hAnsi="Arial" w:cs="Arial"/>
          <w:sz w:val="24"/>
          <w:szCs w:val="24"/>
        </w:rPr>
        <w:t xml:space="preserve">were held for </w:t>
      </w:r>
      <w:r w:rsidR="00801263">
        <w:rPr>
          <w:rFonts w:ascii="Arial" w:hAnsi="Arial" w:cs="Arial"/>
          <w:sz w:val="24"/>
          <w:szCs w:val="24"/>
        </w:rPr>
        <w:t>this consultation. Due to the small nu</w:t>
      </w:r>
      <w:r w:rsidR="00A23F02">
        <w:rPr>
          <w:rFonts w:ascii="Arial" w:hAnsi="Arial" w:cs="Arial"/>
          <w:sz w:val="24"/>
          <w:szCs w:val="24"/>
        </w:rPr>
        <w:t>mber of consultees and the straightforward nature of the consultation</w:t>
      </w:r>
      <w:r w:rsidR="003B7EF0">
        <w:rPr>
          <w:rFonts w:ascii="Arial" w:hAnsi="Arial" w:cs="Arial"/>
          <w:sz w:val="24"/>
          <w:szCs w:val="24"/>
        </w:rPr>
        <w:t xml:space="preserve"> </w:t>
      </w:r>
      <w:r w:rsidR="00BC07A2">
        <w:rPr>
          <w:rFonts w:ascii="Arial" w:hAnsi="Arial" w:cs="Arial"/>
          <w:sz w:val="24"/>
          <w:szCs w:val="24"/>
        </w:rPr>
        <w:t xml:space="preserve">these were </w:t>
      </w:r>
      <w:r w:rsidR="004A037E">
        <w:rPr>
          <w:rFonts w:ascii="Arial" w:hAnsi="Arial" w:cs="Arial"/>
          <w:sz w:val="24"/>
          <w:szCs w:val="24"/>
        </w:rPr>
        <w:t>not considered to be appropriate consultation tool</w:t>
      </w:r>
      <w:r w:rsidR="00BC07A2">
        <w:rPr>
          <w:rFonts w:ascii="Arial" w:hAnsi="Arial" w:cs="Arial"/>
          <w:sz w:val="24"/>
          <w:szCs w:val="24"/>
        </w:rPr>
        <w:t>s</w:t>
      </w:r>
      <w:r w:rsidR="0005528D">
        <w:rPr>
          <w:rFonts w:ascii="Arial" w:hAnsi="Arial" w:cs="Arial"/>
          <w:sz w:val="24"/>
          <w:szCs w:val="24"/>
        </w:rPr>
        <w:t xml:space="preserve"> in this instance</w:t>
      </w:r>
      <w:r w:rsidR="004A037E">
        <w:rPr>
          <w:rFonts w:ascii="Arial" w:hAnsi="Arial" w:cs="Arial"/>
          <w:sz w:val="24"/>
          <w:szCs w:val="24"/>
        </w:rPr>
        <w:t xml:space="preserve">. </w:t>
      </w:r>
    </w:p>
    <w:p w14:paraId="4B88CC31" w14:textId="77777777" w:rsidR="006D2603" w:rsidRDefault="006D2603" w:rsidP="00203C4F">
      <w:pPr>
        <w:spacing w:after="0" w:line="240" w:lineRule="auto"/>
        <w:ind w:left="851" w:hanging="851"/>
        <w:jc w:val="both"/>
        <w:rPr>
          <w:rFonts w:ascii="Arial" w:hAnsi="Arial" w:cs="Arial"/>
          <w:sz w:val="24"/>
          <w:szCs w:val="24"/>
        </w:rPr>
      </w:pPr>
    </w:p>
    <w:p w14:paraId="4A1E968D" w14:textId="77777777" w:rsidR="004A037E" w:rsidRDefault="00AD520A" w:rsidP="00AD520A">
      <w:pPr>
        <w:keepNext/>
        <w:spacing w:after="0" w:line="240" w:lineRule="auto"/>
        <w:ind w:left="851"/>
        <w:jc w:val="both"/>
        <w:rPr>
          <w:rFonts w:ascii="Arial" w:hAnsi="Arial" w:cs="Arial"/>
          <w:sz w:val="24"/>
          <w:szCs w:val="24"/>
        </w:rPr>
      </w:pPr>
      <w:r w:rsidRPr="00AD520A">
        <w:rPr>
          <w:rFonts w:ascii="Arial" w:hAnsi="Arial" w:cs="Arial"/>
          <w:b/>
          <w:color w:val="E57200"/>
          <w:sz w:val="24"/>
          <w:szCs w:val="24"/>
        </w:rPr>
        <w:t>Written Submissions</w:t>
      </w:r>
      <w:r>
        <w:rPr>
          <w:rFonts w:ascii="Arial" w:hAnsi="Arial" w:cs="Arial"/>
          <w:sz w:val="24"/>
          <w:szCs w:val="24"/>
        </w:rPr>
        <w:t xml:space="preserve"> </w:t>
      </w:r>
    </w:p>
    <w:p w14:paraId="081156DB" w14:textId="77777777" w:rsidR="00FF7609" w:rsidRDefault="00FF7609" w:rsidP="004A037E">
      <w:pPr>
        <w:keepNext/>
        <w:spacing w:after="0" w:line="240" w:lineRule="auto"/>
        <w:ind w:left="851" w:hanging="851"/>
        <w:jc w:val="both"/>
        <w:rPr>
          <w:rFonts w:ascii="Arial" w:hAnsi="Arial" w:cs="Arial"/>
          <w:sz w:val="24"/>
          <w:szCs w:val="24"/>
        </w:rPr>
      </w:pPr>
    </w:p>
    <w:p w14:paraId="2A4C1AF1" w14:textId="070E2775" w:rsidR="00AC18DD" w:rsidRDefault="00C1065D" w:rsidP="00440A5E">
      <w:pPr>
        <w:spacing w:after="0" w:line="240" w:lineRule="auto"/>
        <w:ind w:left="851" w:hanging="851"/>
        <w:jc w:val="both"/>
        <w:rPr>
          <w:rFonts w:ascii="Arial" w:hAnsi="Arial" w:cs="Arial"/>
          <w:sz w:val="24"/>
          <w:szCs w:val="24"/>
        </w:rPr>
      </w:pPr>
      <w:r>
        <w:rPr>
          <w:rFonts w:ascii="Arial" w:hAnsi="Arial" w:cs="Arial"/>
          <w:sz w:val="24"/>
          <w:szCs w:val="24"/>
        </w:rPr>
        <w:t xml:space="preserve">2.5 </w:t>
      </w:r>
      <w:r>
        <w:rPr>
          <w:rFonts w:ascii="Arial" w:hAnsi="Arial" w:cs="Arial"/>
          <w:sz w:val="24"/>
          <w:szCs w:val="24"/>
        </w:rPr>
        <w:tab/>
      </w:r>
      <w:r w:rsidR="00250C83">
        <w:rPr>
          <w:rFonts w:ascii="Arial" w:hAnsi="Arial" w:cs="Arial"/>
          <w:sz w:val="24"/>
          <w:szCs w:val="24"/>
        </w:rPr>
        <w:t xml:space="preserve">The Council received </w:t>
      </w:r>
      <w:r w:rsidR="00C81868">
        <w:rPr>
          <w:rFonts w:ascii="Arial" w:hAnsi="Arial" w:cs="Arial"/>
          <w:sz w:val="24"/>
          <w:szCs w:val="24"/>
        </w:rPr>
        <w:t xml:space="preserve">six </w:t>
      </w:r>
      <w:r w:rsidR="00250C83">
        <w:rPr>
          <w:rFonts w:ascii="Arial" w:hAnsi="Arial" w:cs="Arial"/>
          <w:sz w:val="24"/>
          <w:szCs w:val="24"/>
        </w:rPr>
        <w:t>written submissions via email (</w:t>
      </w:r>
      <w:hyperlink r:id="rId12" w:history="1">
        <w:r w:rsidRPr="00A66B84">
          <w:rPr>
            <w:rStyle w:val="Hyperlink"/>
            <w:rFonts w:ascii="Arial" w:hAnsi="Arial" w:cs="Arial"/>
            <w:sz w:val="24"/>
            <w:szCs w:val="24"/>
          </w:rPr>
          <w:t>LDF@harrow.gov.uk</w:t>
        </w:r>
      </w:hyperlink>
      <w:r w:rsidR="00250C83">
        <w:rPr>
          <w:rFonts w:ascii="Arial" w:hAnsi="Arial" w:cs="Arial"/>
          <w:sz w:val="24"/>
          <w:szCs w:val="24"/>
        </w:rPr>
        <w:t>)</w:t>
      </w:r>
      <w:r>
        <w:rPr>
          <w:rFonts w:ascii="Arial" w:hAnsi="Arial" w:cs="Arial"/>
          <w:sz w:val="24"/>
          <w:szCs w:val="24"/>
        </w:rPr>
        <w:t xml:space="preserve"> over the consultation period. </w:t>
      </w:r>
      <w:r w:rsidR="0008527F">
        <w:rPr>
          <w:rFonts w:ascii="Arial" w:hAnsi="Arial" w:cs="Arial"/>
          <w:sz w:val="24"/>
          <w:szCs w:val="24"/>
        </w:rPr>
        <w:t xml:space="preserve">One written response </w:t>
      </w:r>
      <w:r w:rsidR="00CE7719">
        <w:rPr>
          <w:rFonts w:ascii="Arial" w:hAnsi="Arial" w:cs="Arial"/>
          <w:sz w:val="24"/>
          <w:szCs w:val="24"/>
        </w:rPr>
        <w:t xml:space="preserve">argued against the inclusion of their property in the conservation area as it was of the same style and era of newer buildings that had been excluded from the </w:t>
      </w:r>
      <w:r w:rsidR="00D02B99">
        <w:rPr>
          <w:rFonts w:ascii="Arial" w:hAnsi="Arial" w:cs="Arial"/>
          <w:sz w:val="24"/>
          <w:szCs w:val="24"/>
        </w:rPr>
        <w:t>proposed conservation area. The inclusion of this property should be examined in further detail</w:t>
      </w:r>
      <w:r w:rsidR="004011EF">
        <w:rPr>
          <w:rFonts w:ascii="Arial" w:hAnsi="Arial" w:cs="Arial"/>
          <w:sz w:val="24"/>
          <w:szCs w:val="24"/>
        </w:rPr>
        <w:t xml:space="preserve">. </w:t>
      </w:r>
      <w:r w:rsidR="003568C8">
        <w:rPr>
          <w:rFonts w:ascii="Arial" w:hAnsi="Arial" w:cs="Arial"/>
          <w:sz w:val="24"/>
          <w:szCs w:val="24"/>
        </w:rPr>
        <w:t>Three</w:t>
      </w:r>
      <w:r w:rsidR="004011EF">
        <w:rPr>
          <w:rFonts w:ascii="Arial" w:hAnsi="Arial" w:cs="Arial"/>
          <w:sz w:val="24"/>
          <w:szCs w:val="24"/>
        </w:rPr>
        <w:t xml:space="preserve"> written submissions supported the </w:t>
      </w:r>
      <w:r w:rsidR="00F50429">
        <w:rPr>
          <w:rFonts w:ascii="Arial" w:hAnsi="Arial" w:cs="Arial"/>
          <w:sz w:val="24"/>
          <w:szCs w:val="24"/>
        </w:rPr>
        <w:t xml:space="preserve">adoption of the conservation area in its current </w:t>
      </w:r>
      <w:r w:rsidR="00574E78">
        <w:rPr>
          <w:rFonts w:ascii="Arial" w:hAnsi="Arial" w:cs="Arial"/>
          <w:sz w:val="24"/>
          <w:szCs w:val="24"/>
        </w:rPr>
        <w:t>state and</w:t>
      </w:r>
      <w:r w:rsidR="00F50429">
        <w:rPr>
          <w:rFonts w:ascii="Arial" w:hAnsi="Arial" w:cs="Arial"/>
          <w:sz w:val="24"/>
          <w:szCs w:val="24"/>
        </w:rPr>
        <w:t xml:space="preserve"> expressed </w:t>
      </w:r>
      <w:r w:rsidR="003568C8">
        <w:rPr>
          <w:rFonts w:ascii="Arial" w:hAnsi="Arial" w:cs="Arial"/>
          <w:sz w:val="24"/>
          <w:szCs w:val="24"/>
        </w:rPr>
        <w:t xml:space="preserve">concern </w:t>
      </w:r>
      <w:r w:rsidR="00F50429">
        <w:rPr>
          <w:rFonts w:ascii="Arial" w:hAnsi="Arial" w:cs="Arial"/>
          <w:sz w:val="24"/>
          <w:szCs w:val="24"/>
        </w:rPr>
        <w:t xml:space="preserve">that the </w:t>
      </w:r>
      <w:r w:rsidR="00574E78">
        <w:rPr>
          <w:rFonts w:ascii="Arial" w:hAnsi="Arial" w:cs="Arial"/>
          <w:sz w:val="24"/>
          <w:szCs w:val="24"/>
        </w:rPr>
        <w:t xml:space="preserve">designation was ever removed. </w:t>
      </w:r>
      <w:r w:rsidR="00014F5B">
        <w:rPr>
          <w:rFonts w:ascii="Arial" w:hAnsi="Arial" w:cs="Arial"/>
          <w:sz w:val="24"/>
          <w:szCs w:val="24"/>
        </w:rPr>
        <w:t>One other response objected to the designation of the conservation area on architectural grounds stating that many of the houses have been altered or modernised significantly and no longer reflect the original architectural styles</w:t>
      </w:r>
      <w:r w:rsidR="00014F5B">
        <w:rPr>
          <w:rFonts w:ascii="Arial" w:hAnsi="Arial" w:cs="Arial"/>
          <w:sz w:val="24"/>
          <w:szCs w:val="24"/>
        </w:rPr>
        <w:t>.</w:t>
      </w:r>
    </w:p>
    <w:p w14:paraId="787B7D62" w14:textId="77777777" w:rsidR="00AC18DD" w:rsidRDefault="00AC18DD" w:rsidP="00440A5E">
      <w:pPr>
        <w:spacing w:after="0" w:line="240" w:lineRule="auto"/>
        <w:ind w:left="851" w:hanging="851"/>
        <w:jc w:val="both"/>
        <w:rPr>
          <w:rFonts w:ascii="Arial" w:hAnsi="Arial" w:cs="Arial"/>
          <w:sz w:val="24"/>
          <w:szCs w:val="24"/>
        </w:rPr>
      </w:pPr>
    </w:p>
    <w:p w14:paraId="55C674E9" w14:textId="14DB8406" w:rsidR="00AC18DD" w:rsidRDefault="000360D5" w:rsidP="001F2D7D">
      <w:pPr>
        <w:spacing w:after="0" w:line="24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A response was also received from </w:t>
      </w:r>
      <w:r w:rsidRPr="000360D5">
        <w:rPr>
          <w:rFonts w:ascii="Arial" w:hAnsi="Arial" w:cs="Arial"/>
          <w:sz w:val="24"/>
          <w:szCs w:val="24"/>
        </w:rPr>
        <w:t>Historic England</w:t>
      </w:r>
      <w:r>
        <w:rPr>
          <w:rFonts w:ascii="Arial" w:hAnsi="Arial" w:cs="Arial"/>
          <w:sz w:val="24"/>
          <w:szCs w:val="24"/>
        </w:rPr>
        <w:t>, who</w:t>
      </w:r>
      <w:r w:rsidRPr="000360D5">
        <w:rPr>
          <w:rFonts w:ascii="Arial" w:hAnsi="Arial" w:cs="Arial"/>
          <w:sz w:val="24"/>
          <w:szCs w:val="24"/>
        </w:rPr>
        <w:t xml:space="preserve"> are the Government’s </w:t>
      </w:r>
      <w:r w:rsidRPr="00FE439F">
        <w:rPr>
          <w:rFonts w:ascii="Arial" w:hAnsi="Arial" w:cs="Arial"/>
          <w:sz w:val="24"/>
          <w:szCs w:val="24"/>
        </w:rPr>
        <w:t xml:space="preserve">advisors on heritage. </w:t>
      </w:r>
      <w:r w:rsidR="00FE439F" w:rsidRPr="00FE439F">
        <w:rPr>
          <w:rFonts w:ascii="Arial" w:hAnsi="Arial" w:cs="Arial"/>
          <w:sz w:val="24"/>
          <w:szCs w:val="24"/>
        </w:rPr>
        <w:t xml:space="preserve"> They noted that </w:t>
      </w:r>
      <w:r w:rsidR="00FE439F" w:rsidRPr="00F05D57">
        <w:rPr>
          <w:rFonts w:ascii="Arial" w:hAnsi="Arial" w:cs="Arial"/>
          <w:bCs/>
          <w:i/>
          <w:iCs/>
          <w:sz w:val="24"/>
          <w:szCs w:val="24"/>
        </w:rPr>
        <w:t>‘</w:t>
      </w:r>
      <w:r w:rsidR="00FE439F" w:rsidRPr="00636464">
        <w:rPr>
          <w:rFonts w:ascii="Arial" w:hAnsi="Arial" w:cs="Arial"/>
          <w:bCs/>
          <w:sz w:val="24"/>
          <w:szCs w:val="24"/>
        </w:rPr>
        <w:t>Overall the area is not notable for its local architectural or historic significance’.</w:t>
      </w:r>
      <w:r w:rsidR="00FE439F" w:rsidRPr="00FE439F">
        <w:rPr>
          <w:rFonts w:ascii="Arial" w:hAnsi="Arial" w:cs="Arial"/>
          <w:sz w:val="24"/>
          <w:szCs w:val="24"/>
        </w:rPr>
        <w:t xml:space="preserve"> </w:t>
      </w:r>
      <w:r w:rsidR="00CD41CC" w:rsidRPr="00FE439F">
        <w:rPr>
          <w:rFonts w:ascii="Arial" w:hAnsi="Arial" w:cs="Arial"/>
          <w:sz w:val="24"/>
          <w:szCs w:val="24"/>
        </w:rPr>
        <w:t>Th</w:t>
      </w:r>
      <w:r w:rsidR="007C74AE">
        <w:rPr>
          <w:rFonts w:ascii="Arial" w:hAnsi="Arial" w:cs="Arial"/>
          <w:sz w:val="24"/>
          <w:szCs w:val="24"/>
        </w:rPr>
        <w:t>e</w:t>
      </w:r>
      <w:r w:rsidR="00CD41CC" w:rsidRPr="00FE439F">
        <w:rPr>
          <w:rFonts w:ascii="Arial" w:hAnsi="Arial" w:cs="Arial"/>
          <w:sz w:val="24"/>
          <w:szCs w:val="24"/>
        </w:rPr>
        <w:t xml:space="preserve"> </w:t>
      </w:r>
      <w:r w:rsidR="007C74AE">
        <w:rPr>
          <w:rFonts w:ascii="Arial" w:hAnsi="Arial" w:cs="Arial"/>
          <w:sz w:val="24"/>
          <w:szCs w:val="24"/>
        </w:rPr>
        <w:t xml:space="preserve">response will be </w:t>
      </w:r>
      <w:r w:rsidR="00AA297E" w:rsidRPr="00FE439F">
        <w:rPr>
          <w:rFonts w:ascii="Arial" w:hAnsi="Arial" w:cs="Arial"/>
          <w:sz w:val="24"/>
          <w:szCs w:val="24"/>
        </w:rPr>
        <w:t xml:space="preserve">addressed in any </w:t>
      </w:r>
      <w:r w:rsidR="007C74AE">
        <w:rPr>
          <w:rFonts w:ascii="Arial" w:hAnsi="Arial" w:cs="Arial"/>
          <w:sz w:val="24"/>
          <w:szCs w:val="24"/>
        </w:rPr>
        <w:t xml:space="preserve">formal report </w:t>
      </w:r>
      <w:r w:rsidR="00F05D57">
        <w:rPr>
          <w:rFonts w:ascii="Arial" w:hAnsi="Arial" w:cs="Arial"/>
          <w:sz w:val="24"/>
          <w:szCs w:val="24"/>
        </w:rPr>
        <w:t xml:space="preserve">as to whether designation should proceed. </w:t>
      </w:r>
    </w:p>
    <w:p w14:paraId="52B3CF5C" w14:textId="1F5973BA" w:rsidR="00AD520A" w:rsidRDefault="00AD520A" w:rsidP="001F2D7D">
      <w:pPr>
        <w:spacing w:after="0" w:line="240" w:lineRule="auto"/>
        <w:ind w:left="851" w:hanging="851"/>
        <w:jc w:val="both"/>
        <w:rPr>
          <w:rFonts w:ascii="Arial" w:hAnsi="Arial" w:cs="Arial"/>
          <w:sz w:val="24"/>
          <w:szCs w:val="24"/>
        </w:rPr>
      </w:pPr>
    </w:p>
    <w:p w14:paraId="2B00E0FE" w14:textId="58303599" w:rsidR="0041303A" w:rsidRPr="00AB47F5" w:rsidRDefault="0041303A" w:rsidP="00FC0E6D">
      <w:pPr>
        <w:keepNext/>
        <w:spacing w:after="0" w:line="240" w:lineRule="auto"/>
        <w:ind w:left="851" w:hanging="851"/>
        <w:jc w:val="both"/>
        <w:rPr>
          <w:rFonts w:ascii="Arial" w:hAnsi="Arial" w:cs="Arial"/>
          <w:color w:val="4F107A"/>
          <w:sz w:val="24"/>
          <w:szCs w:val="24"/>
        </w:rPr>
      </w:pPr>
      <w:r w:rsidRPr="00AB47F5">
        <w:rPr>
          <w:rFonts w:ascii="Arial" w:hAnsi="Arial" w:cs="Arial"/>
          <w:b/>
          <w:color w:val="4F107A"/>
          <w:sz w:val="32"/>
          <w:szCs w:val="32"/>
        </w:rPr>
        <w:lastRenderedPageBreak/>
        <w:t>3.</w:t>
      </w:r>
      <w:r w:rsidRPr="00AB47F5">
        <w:rPr>
          <w:rFonts w:ascii="Arial" w:hAnsi="Arial" w:cs="Arial"/>
          <w:b/>
          <w:color w:val="4F107A"/>
          <w:sz w:val="32"/>
          <w:szCs w:val="32"/>
        </w:rPr>
        <w:tab/>
      </w:r>
      <w:r w:rsidR="00B06862">
        <w:rPr>
          <w:rFonts w:ascii="Arial" w:hAnsi="Arial" w:cs="Arial"/>
          <w:b/>
          <w:color w:val="4F107A"/>
          <w:sz w:val="32"/>
          <w:szCs w:val="32"/>
        </w:rPr>
        <w:t>Consultation</w:t>
      </w:r>
      <w:r w:rsidR="00203C4F">
        <w:rPr>
          <w:rFonts w:ascii="Arial" w:hAnsi="Arial" w:cs="Arial"/>
          <w:b/>
          <w:color w:val="4F107A"/>
          <w:sz w:val="32"/>
          <w:szCs w:val="32"/>
        </w:rPr>
        <w:t xml:space="preserve"> Findings </w:t>
      </w:r>
    </w:p>
    <w:p w14:paraId="5BC43475" w14:textId="77777777" w:rsidR="0041303A" w:rsidRDefault="0041303A" w:rsidP="00FC0E6D">
      <w:pPr>
        <w:keepNext/>
        <w:spacing w:after="0" w:line="240" w:lineRule="auto"/>
        <w:jc w:val="both"/>
        <w:rPr>
          <w:rFonts w:ascii="Arial" w:hAnsi="Arial" w:cs="Arial"/>
          <w:sz w:val="24"/>
          <w:szCs w:val="24"/>
        </w:rPr>
      </w:pPr>
    </w:p>
    <w:p w14:paraId="111D5196" w14:textId="461ED52C" w:rsidR="0041303A" w:rsidRPr="00AB47F5" w:rsidRDefault="00AD520A" w:rsidP="00FC0E6D">
      <w:pPr>
        <w:keepNext/>
        <w:spacing w:after="0" w:line="240" w:lineRule="auto"/>
        <w:ind w:left="851"/>
        <w:jc w:val="both"/>
        <w:rPr>
          <w:rFonts w:ascii="Arial" w:hAnsi="Arial" w:cs="Arial"/>
          <w:b/>
          <w:color w:val="E57200"/>
          <w:sz w:val="24"/>
          <w:szCs w:val="24"/>
        </w:rPr>
      </w:pPr>
      <w:r>
        <w:rPr>
          <w:rFonts w:ascii="Arial" w:hAnsi="Arial" w:cs="Arial"/>
          <w:b/>
          <w:color w:val="E57200"/>
          <w:sz w:val="24"/>
          <w:szCs w:val="24"/>
        </w:rPr>
        <w:t xml:space="preserve">Survey Findings </w:t>
      </w:r>
    </w:p>
    <w:p w14:paraId="2CCF9C3E" w14:textId="77777777" w:rsidR="0041303A" w:rsidRPr="00CB1F95" w:rsidRDefault="0041303A" w:rsidP="00FC0E6D">
      <w:pPr>
        <w:keepNext/>
        <w:spacing w:after="0" w:line="240" w:lineRule="auto"/>
        <w:jc w:val="both"/>
        <w:rPr>
          <w:rFonts w:ascii="Arial" w:hAnsi="Arial" w:cs="Arial"/>
          <w:sz w:val="24"/>
          <w:szCs w:val="24"/>
        </w:rPr>
      </w:pPr>
    </w:p>
    <w:p w14:paraId="0D2957A4" w14:textId="47C9DB3A" w:rsidR="00F75A2A" w:rsidRDefault="0041303A" w:rsidP="001F2D7D">
      <w:pPr>
        <w:keepNext/>
        <w:keepLines/>
        <w:spacing w:after="0" w:line="240" w:lineRule="auto"/>
        <w:ind w:left="851" w:hanging="851"/>
        <w:jc w:val="both"/>
        <w:rPr>
          <w:rFonts w:ascii="Arial" w:hAnsi="Arial" w:cs="Arial"/>
          <w:sz w:val="24"/>
          <w:szCs w:val="24"/>
        </w:rPr>
      </w:pPr>
      <w:r w:rsidRPr="008118CD">
        <w:rPr>
          <w:rFonts w:ascii="Arial" w:hAnsi="Arial" w:cs="Arial"/>
          <w:sz w:val="24"/>
          <w:szCs w:val="24"/>
        </w:rPr>
        <w:t>3.1</w:t>
      </w:r>
      <w:r w:rsidRPr="008118CD">
        <w:rPr>
          <w:rFonts w:ascii="Arial" w:hAnsi="Arial" w:cs="Arial"/>
          <w:sz w:val="24"/>
          <w:szCs w:val="24"/>
        </w:rPr>
        <w:tab/>
      </w:r>
      <w:r w:rsidR="002B2441">
        <w:rPr>
          <w:rFonts w:ascii="Arial" w:hAnsi="Arial" w:cs="Arial"/>
          <w:sz w:val="24"/>
          <w:szCs w:val="24"/>
        </w:rPr>
        <w:t xml:space="preserve">The survey </w:t>
      </w:r>
      <w:r w:rsidR="00526F02">
        <w:rPr>
          <w:rFonts w:ascii="Arial" w:hAnsi="Arial" w:cs="Arial"/>
          <w:sz w:val="24"/>
          <w:szCs w:val="24"/>
        </w:rPr>
        <w:t xml:space="preserve">comprised </w:t>
      </w:r>
      <w:r w:rsidR="00A71993">
        <w:rPr>
          <w:rFonts w:ascii="Arial" w:hAnsi="Arial" w:cs="Arial"/>
          <w:sz w:val="24"/>
          <w:szCs w:val="24"/>
        </w:rPr>
        <w:t xml:space="preserve">of four </w:t>
      </w:r>
      <w:r w:rsidR="005103BF">
        <w:rPr>
          <w:rFonts w:ascii="Arial" w:hAnsi="Arial" w:cs="Arial"/>
          <w:sz w:val="24"/>
          <w:szCs w:val="24"/>
        </w:rPr>
        <w:t xml:space="preserve">simple ‘Yes or No’ </w:t>
      </w:r>
      <w:r w:rsidR="00314937">
        <w:rPr>
          <w:rFonts w:ascii="Arial" w:hAnsi="Arial" w:cs="Arial"/>
          <w:sz w:val="24"/>
          <w:szCs w:val="24"/>
        </w:rPr>
        <w:t xml:space="preserve">check box </w:t>
      </w:r>
      <w:r w:rsidR="005103BF">
        <w:rPr>
          <w:rFonts w:ascii="Arial" w:hAnsi="Arial" w:cs="Arial"/>
          <w:sz w:val="24"/>
          <w:szCs w:val="24"/>
        </w:rPr>
        <w:t>questions</w:t>
      </w:r>
      <w:r w:rsidR="00314937">
        <w:rPr>
          <w:rFonts w:ascii="Arial" w:hAnsi="Arial" w:cs="Arial"/>
          <w:sz w:val="24"/>
          <w:szCs w:val="24"/>
        </w:rPr>
        <w:t xml:space="preserve">. The first question </w:t>
      </w:r>
      <w:r w:rsidR="00FE3A88">
        <w:rPr>
          <w:rFonts w:ascii="Arial" w:hAnsi="Arial" w:cs="Arial"/>
          <w:sz w:val="24"/>
          <w:szCs w:val="24"/>
        </w:rPr>
        <w:t xml:space="preserve">asked respondents ‘Do you live in the proposed conservation area?’ </w:t>
      </w:r>
      <w:r w:rsidR="007E5286">
        <w:rPr>
          <w:rFonts w:ascii="Arial" w:hAnsi="Arial" w:cs="Arial"/>
          <w:sz w:val="24"/>
          <w:szCs w:val="24"/>
        </w:rPr>
        <w:t xml:space="preserve">The </w:t>
      </w:r>
      <w:r w:rsidR="001C4228">
        <w:rPr>
          <w:rFonts w:ascii="Arial" w:hAnsi="Arial" w:cs="Arial"/>
          <w:sz w:val="24"/>
          <w:szCs w:val="24"/>
        </w:rPr>
        <w:t xml:space="preserve">response was mandatory to proceed with the survey. </w:t>
      </w:r>
      <w:r w:rsidR="00DC2ABD">
        <w:rPr>
          <w:rFonts w:ascii="Arial" w:hAnsi="Arial" w:cs="Arial"/>
          <w:sz w:val="24"/>
          <w:szCs w:val="24"/>
        </w:rPr>
        <w:t>Of the 10 responden</w:t>
      </w:r>
      <w:r w:rsidR="00136F7C">
        <w:rPr>
          <w:rFonts w:ascii="Arial" w:hAnsi="Arial" w:cs="Arial"/>
          <w:sz w:val="24"/>
          <w:szCs w:val="24"/>
        </w:rPr>
        <w:t xml:space="preserve">ts, 8 lived within the conservation area and two did not, stating that they lived nearby. </w:t>
      </w:r>
      <w:r w:rsidR="00F75A2A">
        <w:rPr>
          <w:rFonts w:ascii="Arial" w:hAnsi="Arial" w:cs="Arial"/>
          <w:sz w:val="24"/>
          <w:szCs w:val="24"/>
        </w:rPr>
        <w:t>A graph of the response</w:t>
      </w:r>
      <w:r w:rsidR="00E0143B">
        <w:rPr>
          <w:rFonts w:ascii="Arial" w:hAnsi="Arial" w:cs="Arial"/>
          <w:sz w:val="24"/>
          <w:szCs w:val="24"/>
        </w:rPr>
        <w:t>s</w:t>
      </w:r>
      <w:r w:rsidR="00F75A2A">
        <w:rPr>
          <w:rFonts w:ascii="Arial" w:hAnsi="Arial" w:cs="Arial"/>
          <w:sz w:val="24"/>
          <w:szCs w:val="24"/>
        </w:rPr>
        <w:t xml:space="preserve"> is shown below. </w:t>
      </w:r>
    </w:p>
    <w:p w14:paraId="2E378F2F" w14:textId="77777777" w:rsidR="00751939" w:rsidRDefault="00751939" w:rsidP="00203C4F">
      <w:pPr>
        <w:keepNext/>
        <w:spacing w:after="0" w:line="240" w:lineRule="auto"/>
        <w:ind w:left="851" w:hanging="851"/>
        <w:jc w:val="both"/>
        <w:rPr>
          <w:rFonts w:ascii="Arial" w:hAnsi="Arial" w:cs="Arial"/>
          <w:sz w:val="24"/>
          <w:szCs w:val="24"/>
        </w:rPr>
      </w:pPr>
    </w:p>
    <w:p w14:paraId="2D044820" w14:textId="34E55BCD" w:rsidR="00EB2D6B" w:rsidRDefault="00751939" w:rsidP="00440A5E">
      <w:pPr>
        <w:spacing w:after="0" w:line="240" w:lineRule="auto"/>
        <w:ind w:left="851" w:hanging="851"/>
        <w:jc w:val="both"/>
        <w:rPr>
          <w:rFonts w:ascii="Arial" w:eastAsia="Arial" w:hAnsi="Arial" w:cs="Arial"/>
          <w:color w:val="231F20"/>
          <w:spacing w:val="-15"/>
          <w:sz w:val="24"/>
          <w:szCs w:val="24"/>
        </w:rPr>
      </w:pPr>
      <w:r w:rsidRPr="00751939">
        <w:rPr>
          <w:rFonts w:ascii="Arial" w:hAnsi="Arial" w:cs="Arial"/>
          <w:noProof/>
          <w:sz w:val="24"/>
          <w:szCs w:val="24"/>
        </w:rPr>
        <w:drawing>
          <wp:inline distT="0" distB="0" distL="0" distR="0" wp14:anchorId="7D4B06C1" wp14:editId="46F33856">
            <wp:extent cx="5731510" cy="3030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30855"/>
                    </a:xfrm>
                    <a:prstGeom prst="rect">
                      <a:avLst/>
                    </a:prstGeom>
                  </pic:spPr>
                </pic:pic>
              </a:graphicData>
            </a:graphic>
          </wp:inline>
        </w:drawing>
      </w:r>
    </w:p>
    <w:p w14:paraId="5834DBEF" w14:textId="77777777" w:rsidR="00C70E7A" w:rsidRDefault="00C70E7A" w:rsidP="00440A5E">
      <w:pPr>
        <w:spacing w:after="0" w:line="240" w:lineRule="auto"/>
        <w:ind w:left="851" w:hanging="851"/>
        <w:jc w:val="both"/>
        <w:rPr>
          <w:rFonts w:ascii="Arial" w:eastAsia="Arial" w:hAnsi="Arial" w:cs="Arial"/>
          <w:color w:val="231F20"/>
          <w:spacing w:val="-15"/>
          <w:sz w:val="24"/>
          <w:szCs w:val="24"/>
        </w:rPr>
      </w:pPr>
    </w:p>
    <w:p w14:paraId="2A0ACD6F" w14:textId="4DC77E3D" w:rsidR="001645A3" w:rsidRDefault="001645A3" w:rsidP="00201152">
      <w:pPr>
        <w:spacing w:after="0" w:line="240" w:lineRule="auto"/>
        <w:ind w:left="851" w:hanging="851"/>
        <w:jc w:val="both"/>
        <w:rPr>
          <w:rFonts w:ascii="Arial" w:hAnsi="Arial" w:cs="Arial"/>
          <w:sz w:val="24"/>
          <w:szCs w:val="24"/>
        </w:rPr>
      </w:pPr>
      <w:r w:rsidRPr="00C70E7A">
        <w:rPr>
          <w:rFonts w:ascii="Arial" w:hAnsi="Arial" w:cs="Arial"/>
          <w:sz w:val="24"/>
          <w:szCs w:val="24"/>
        </w:rPr>
        <w:t xml:space="preserve">3.2 </w:t>
      </w:r>
      <w:r w:rsidRPr="00C70E7A">
        <w:rPr>
          <w:rFonts w:ascii="Arial" w:hAnsi="Arial" w:cs="Arial"/>
          <w:sz w:val="24"/>
          <w:szCs w:val="24"/>
        </w:rPr>
        <w:tab/>
      </w:r>
      <w:r w:rsidR="00C70E7A" w:rsidRPr="00C70E7A">
        <w:rPr>
          <w:rFonts w:ascii="Arial" w:hAnsi="Arial" w:cs="Arial"/>
          <w:sz w:val="24"/>
          <w:szCs w:val="24"/>
        </w:rPr>
        <w:t>The second question</w:t>
      </w:r>
      <w:r w:rsidR="00C70E7A">
        <w:rPr>
          <w:rFonts w:ascii="Arial" w:hAnsi="Arial" w:cs="Arial"/>
          <w:sz w:val="24"/>
          <w:szCs w:val="24"/>
        </w:rPr>
        <w:t xml:space="preserve"> was also a mandatory </w:t>
      </w:r>
      <w:r w:rsidR="00C91B8A">
        <w:rPr>
          <w:rFonts w:ascii="Arial" w:hAnsi="Arial" w:cs="Arial"/>
          <w:sz w:val="24"/>
          <w:szCs w:val="24"/>
        </w:rPr>
        <w:t xml:space="preserve">question </w:t>
      </w:r>
      <w:r w:rsidR="0091219A">
        <w:rPr>
          <w:rFonts w:ascii="Arial" w:hAnsi="Arial" w:cs="Arial"/>
          <w:sz w:val="24"/>
          <w:szCs w:val="24"/>
        </w:rPr>
        <w:t xml:space="preserve">with </w:t>
      </w:r>
      <w:r w:rsidR="00EB0FF2">
        <w:rPr>
          <w:rFonts w:ascii="Arial" w:hAnsi="Arial" w:cs="Arial"/>
          <w:sz w:val="24"/>
          <w:szCs w:val="24"/>
        </w:rPr>
        <w:t xml:space="preserve">a ‘Yes or No’ answer. The question asked respondents ‘Do you support the inclusion of </w:t>
      </w:r>
      <w:r w:rsidR="0076739F" w:rsidRPr="0076739F">
        <w:rPr>
          <w:rFonts w:ascii="Arial" w:hAnsi="Arial" w:cs="Arial"/>
          <w:sz w:val="24"/>
          <w:szCs w:val="24"/>
        </w:rPr>
        <w:t>West Drive and Bellfield Avenue in a new Conservation Area?</w:t>
      </w:r>
      <w:r w:rsidR="0076739F">
        <w:rPr>
          <w:rFonts w:ascii="Arial" w:hAnsi="Arial" w:cs="Arial"/>
          <w:sz w:val="24"/>
          <w:szCs w:val="24"/>
        </w:rPr>
        <w:t>’</w:t>
      </w:r>
      <w:r w:rsidR="00DB1F73">
        <w:rPr>
          <w:rFonts w:ascii="Arial" w:hAnsi="Arial" w:cs="Arial"/>
          <w:sz w:val="24"/>
          <w:szCs w:val="24"/>
        </w:rPr>
        <w:t xml:space="preserve">. Of the 10 respondents 8 selected ‘Yes’ </w:t>
      </w:r>
      <w:r w:rsidR="00200AF0">
        <w:rPr>
          <w:rFonts w:ascii="Arial" w:hAnsi="Arial" w:cs="Arial"/>
          <w:sz w:val="24"/>
          <w:szCs w:val="24"/>
        </w:rPr>
        <w:t xml:space="preserve">in support and 2 selected ‘No’ </w:t>
      </w:r>
      <w:r w:rsidR="00F22F0D">
        <w:rPr>
          <w:rFonts w:ascii="Arial" w:hAnsi="Arial" w:cs="Arial"/>
          <w:sz w:val="24"/>
          <w:szCs w:val="24"/>
        </w:rPr>
        <w:t xml:space="preserve">in opposition. </w:t>
      </w:r>
      <w:r w:rsidR="00E0143B">
        <w:rPr>
          <w:rFonts w:ascii="Arial" w:hAnsi="Arial" w:cs="Arial"/>
          <w:sz w:val="24"/>
          <w:szCs w:val="24"/>
        </w:rPr>
        <w:t xml:space="preserve">A graph of the responses is shown below. </w:t>
      </w:r>
    </w:p>
    <w:p w14:paraId="3BB3B863" w14:textId="77777777" w:rsidR="005E7EBB" w:rsidRDefault="005E7EBB" w:rsidP="006B0D82">
      <w:pPr>
        <w:spacing w:after="0" w:line="240" w:lineRule="auto"/>
        <w:ind w:left="851" w:hanging="851"/>
        <w:jc w:val="both"/>
        <w:rPr>
          <w:rFonts w:ascii="Arial" w:hAnsi="Arial" w:cs="Arial"/>
          <w:sz w:val="24"/>
          <w:szCs w:val="24"/>
        </w:rPr>
      </w:pPr>
    </w:p>
    <w:p w14:paraId="44397212" w14:textId="55C391F7" w:rsidR="00DA7D8D" w:rsidRDefault="00DA7D8D" w:rsidP="006B0D82">
      <w:pPr>
        <w:spacing w:after="0" w:line="240" w:lineRule="auto"/>
        <w:ind w:left="851" w:hanging="851"/>
        <w:jc w:val="both"/>
        <w:rPr>
          <w:rFonts w:ascii="Arial" w:hAnsi="Arial" w:cs="Arial"/>
          <w:sz w:val="24"/>
          <w:szCs w:val="24"/>
        </w:rPr>
      </w:pPr>
      <w:r w:rsidRPr="00DA7D8D">
        <w:rPr>
          <w:rFonts w:ascii="Arial" w:hAnsi="Arial" w:cs="Arial"/>
          <w:noProof/>
          <w:sz w:val="24"/>
          <w:szCs w:val="24"/>
        </w:rPr>
        <w:lastRenderedPageBreak/>
        <w:drawing>
          <wp:inline distT="0" distB="0" distL="0" distR="0" wp14:anchorId="4AC38600" wp14:editId="0DA5DC63">
            <wp:extent cx="5731510" cy="33077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307715"/>
                    </a:xfrm>
                    <a:prstGeom prst="rect">
                      <a:avLst/>
                    </a:prstGeom>
                  </pic:spPr>
                </pic:pic>
              </a:graphicData>
            </a:graphic>
          </wp:inline>
        </w:drawing>
      </w:r>
    </w:p>
    <w:p w14:paraId="7127F3E2" w14:textId="77777777" w:rsidR="001311CD" w:rsidRDefault="001311CD" w:rsidP="006B0D82">
      <w:pPr>
        <w:spacing w:after="0" w:line="240" w:lineRule="auto"/>
        <w:ind w:left="851" w:hanging="851"/>
        <w:jc w:val="both"/>
        <w:rPr>
          <w:rFonts w:ascii="Arial" w:hAnsi="Arial" w:cs="Arial"/>
          <w:sz w:val="24"/>
          <w:szCs w:val="24"/>
        </w:rPr>
      </w:pPr>
    </w:p>
    <w:p w14:paraId="10FAF3FD" w14:textId="044244A0" w:rsidR="001311CD" w:rsidRDefault="001311CD" w:rsidP="001645A3">
      <w:pPr>
        <w:keepNext/>
        <w:spacing w:after="0" w:line="24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C0B49" w:rsidRPr="00CC0B49">
        <w:rPr>
          <w:rFonts w:ascii="Arial" w:hAnsi="Arial" w:cs="Arial"/>
          <w:sz w:val="24"/>
          <w:szCs w:val="24"/>
        </w:rPr>
        <w:t xml:space="preserve">The </w:t>
      </w:r>
      <w:r w:rsidR="00EE540B">
        <w:rPr>
          <w:rFonts w:ascii="Arial" w:hAnsi="Arial" w:cs="Arial"/>
          <w:sz w:val="24"/>
          <w:szCs w:val="24"/>
        </w:rPr>
        <w:t>third</w:t>
      </w:r>
      <w:r w:rsidR="00CC0B49" w:rsidRPr="00CC0B49">
        <w:rPr>
          <w:rFonts w:ascii="Arial" w:hAnsi="Arial" w:cs="Arial"/>
          <w:sz w:val="24"/>
          <w:szCs w:val="24"/>
        </w:rPr>
        <w:t xml:space="preserve"> question was also a mandatory question with a ‘Yes or No’ answer. The question asked respondents</w:t>
      </w:r>
      <w:r w:rsidR="00CC0B49">
        <w:rPr>
          <w:rFonts w:ascii="Arial" w:hAnsi="Arial" w:cs="Arial"/>
          <w:sz w:val="24"/>
          <w:szCs w:val="24"/>
        </w:rPr>
        <w:t xml:space="preserve"> ‘</w:t>
      </w:r>
      <w:r w:rsidR="00A517AE" w:rsidRPr="00A517AE">
        <w:rPr>
          <w:rFonts w:ascii="Arial" w:hAnsi="Arial" w:cs="Arial"/>
          <w:sz w:val="24"/>
          <w:szCs w:val="24"/>
        </w:rPr>
        <w:t>Noting the criteria for Conservation Areas below, do you agree with the Council</w:t>
      </w:r>
      <w:r w:rsidR="00546227">
        <w:rPr>
          <w:rFonts w:ascii="Arial" w:hAnsi="Arial" w:cs="Arial"/>
          <w:sz w:val="24"/>
          <w:szCs w:val="24"/>
        </w:rPr>
        <w:t>’</w:t>
      </w:r>
      <w:r w:rsidR="00A517AE" w:rsidRPr="00A517AE">
        <w:rPr>
          <w:rFonts w:ascii="Arial" w:hAnsi="Arial" w:cs="Arial"/>
          <w:sz w:val="24"/>
          <w:szCs w:val="24"/>
        </w:rPr>
        <w:t>s recommendation to include West Drive and</w:t>
      </w:r>
      <w:r w:rsidR="00A517AE">
        <w:rPr>
          <w:rFonts w:ascii="Arial" w:hAnsi="Arial" w:cs="Arial"/>
          <w:sz w:val="24"/>
          <w:szCs w:val="24"/>
        </w:rPr>
        <w:t xml:space="preserve"> Bellfield Avenue in </w:t>
      </w:r>
      <w:r w:rsidR="00E4178A">
        <w:rPr>
          <w:rFonts w:ascii="Arial" w:hAnsi="Arial" w:cs="Arial"/>
          <w:sz w:val="24"/>
          <w:szCs w:val="24"/>
        </w:rPr>
        <w:t xml:space="preserve">a </w:t>
      </w:r>
      <w:r w:rsidR="00815107">
        <w:rPr>
          <w:rFonts w:ascii="Arial" w:hAnsi="Arial" w:cs="Arial"/>
          <w:sz w:val="24"/>
          <w:szCs w:val="24"/>
        </w:rPr>
        <w:t>conservation area?’ The potential responses were</w:t>
      </w:r>
      <w:r w:rsidR="000101AF">
        <w:rPr>
          <w:rFonts w:ascii="Arial" w:hAnsi="Arial" w:cs="Arial"/>
          <w:sz w:val="24"/>
          <w:szCs w:val="24"/>
        </w:rPr>
        <w:t xml:space="preserve"> </w:t>
      </w:r>
      <w:r w:rsidR="00815107">
        <w:rPr>
          <w:rFonts w:ascii="Arial" w:hAnsi="Arial" w:cs="Arial"/>
          <w:sz w:val="24"/>
          <w:szCs w:val="24"/>
        </w:rPr>
        <w:t>Yes’</w:t>
      </w:r>
      <w:r w:rsidR="005340B1">
        <w:rPr>
          <w:rFonts w:ascii="Arial" w:hAnsi="Arial" w:cs="Arial"/>
          <w:sz w:val="24"/>
          <w:szCs w:val="24"/>
        </w:rPr>
        <w:t>,</w:t>
      </w:r>
      <w:r w:rsidR="00815107">
        <w:rPr>
          <w:rFonts w:ascii="Arial" w:hAnsi="Arial" w:cs="Arial"/>
          <w:sz w:val="24"/>
          <w:szCs w:val="24"/>
        </w:rPr>
        <w:t xml:space="preserve"> ‘No’</w:t>
      </w:r>
      <w:r w:rsidR="005340B1">
        <w:rPr>
          <w:rFonts w:ascii="Arial" w:hAnsi="Arial" w:cs="Arial"/>
          <w:sz w:val="24"/>
          <w:szCs w:val="24"/>
        </w:rPr>
        <w:t xml:space="preserve">, ‘No opinion’ and ‘Partially’. Of the 10 respondents </w:t>
      </w:r>
      <w:r w:rsidR="004C343C">
        <w:rPr>
          <w:rFonts w:ascii="Arial" w:hAnsi="Arial" w:cs="Arial"/>
          <w:sz w:val="24"/>
          <w:szCs w:val="24"/>
        </w:rPr>
        <w:t xml:space="preserve">8 </w:t>
      </w:r>
      <w:r w:rsidR="00BD397B">
        <w:rPr>
          <w:rFonts w:ascii="Arial" w:hAnsi="Arial" w:cs="Arial"/>
          <w:sz w:val="24"/>
          <w:szCs w:val="24"/>
        </w:rPr>
        <w:t>responded ‘Yes’ and 2 responded ‘No’</w:t>
      </w:r>
      <w:r w:rsidR="00CC4441">
        <w:rPr>
          <w:rFonts w:ascii="Arial" w:hAnsi="Arial" w:cs="Arial"/>
          <w:sz w:val="24"/>
          <w:szCs w:val="24"/>
        </w:rPr>
        <w:t xml:space="preserve">. </w:t>
      </w:r>
      <w:r w:rsidR="002C1A76">
        <w:rPr>
          <w:rFonts w:ascii="Arial" w:hAnsi="Arial" w:cs="Arial"/>
          <w:sz w:val="24"/>
          <w:szCs w:val="24"/>
        </w:rPr>
        <w:t>A graph of the responses is shown below.</w:t>
      </w:r>
    </w:p>
    <w:p w14:paraId="60229F0A" w14:textId="77777777" w:rsidR="000101AF" w:rsidRDefault="000101AF" w:rsidP="001645A3">
      <w:pPr>
        <w:keepNext/>
        <w:spacing w:after="0" w:line="240" w:lineRule="auto"/>
        <w:ind w:left="851" w:hanging="851"/>
        <w:jc w:val="both"/>
        <w:rPr>
          <w:rFonts w:ascii="Arial" w:hAnsi="Arial" w:cs="Arial"/>
          <w:sz w:val="24"/>
          <w:szCs w:val="24"/>
        </w:rPr>
      </w:pPr>
    </w:p>
    <w:p w14:paraId="0CD30E85" w14:textId="1A4EAA8A" w:rsidR="000101AF" w:rsidRDefault="000101AF" w:rsidP="001F2D7D">
      <w:pPr>
        <w:spacing w:after="0" w:line="240" w:lineRule="auto"/>
        <w:ind w:left="851" w:hanging="851"/>
        <w:jc w:val="both"/>
        <w:rPr>
          <w:rFonts w:ascii="Arial" w:hAnsi="Arial" w:cs="Arial"/>
          <w:sz w:val="24"/>
          <w:szCs w:val="24"/>
        </w:rPr>
      </w:pPr>
      <w:r w:rsidRPr="000101AF">
        <w:rPr>
          <w:rFonts w:ascii="Arial" w:hAnsi="Arial" w:cs="Arial"/>
          <w:noProof/>
          <w:sz w:val="24"/>
          <w:szCs w:val="24"/>
        </w:rPr>
        <w:drawing>
          <wp:inline distT="0" distB="0" distL="0" distR="0" wp14:anchorId="56F1299A" wp14:editId="144C5273">
            <wp:extent cx="5731510" cy="32321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32150"/>
                    </a:xfrm>
                    <a:prstGeom prst="rect">
                      <a:avLst/>
                    </a:prstGeom>
                  </pic:spPr>
                </pic:pic>
              </a:graphicData>
            </a:graphic>
          </wp:inline>
        </w:drawing>
      </w:r>
    </w:p>
    <w:p w14:paraId="4F597802" w14:textId="77777777" w:rsidR="000101AF" w:rsidRDefault="000101AF" w:rsidP="001F2D7D">
      <w:pPr>
        <w:spacing w:after="0" w:line="240" w:lineRule="auto"/>
        <w:ind w:left="851" w:hanging="851"/>
        <w:jc w:val="both"/>
        <w:rPr>
          <w:rFonts w:ascii="Arial" w:hAnsi="Arial" w:cs="Arial"/>
          <w:sz w:val="24"/>
          <w:szCs w:val="24"/>
        </w:rPr>
      </w:pPr>
    </w:p>
    <w:p w14:paraId="43A243CE" w14:textId="6722AC83" w:rsidR="00E77AA6" w:rsidRDefault="00E77AA6" w:rsidP="001645A3">
      <w:pPr>
        <w:keepNext/>
        <w:spacing w:after="0" w:line="240" w:lineRule="auto"/>
        <w:ind w:left="851" w:hanging="851"/>
        <w:jc w:val="both"/>
        <w:rPr>
          <w:rFonts w:ascii="Arial" w:hAnsi="Arial" w:cs="Arial"/>
          <w:sz w:val="24"/>
          <w:szCs w:val="24"/>
        </w:rPr>
      </w:pPr>
      <w:r>
        <w:rPr>
          <w:rFonts w:ascii="Arial" w:hAnsi="Arial" w:cs="Arial"/>
          <w:sz w:val="24"/>
          <w:szCs w:val="24"/>
        </w:rPr>
        <w:lastRenderedPageBreak/>
        <w:t xml:space="preserve">3.4 </w:t>
      </w:r>
      <w:r>
        <w:rPr>
          <w:rFonts w:ascii="Arial" w:hAnsi="Arial" w:cs="Arial"/>
          <w:sz w:val="24"/>
          <w:szCs w:val="24"/>
        </w:rPr>
        <w:tab/>
        <w:t>The final question was not mandatory</w:t>
      </w:r>
      <w:r w:rsidR="00FD7A18">
        <w:rPr>
          <w:rFonts w:ascii="Arial" w:hAnsi="Arial" w:cs="Arial"/>
          <w:sz w:val="24"/>
          <w:szCs w:val="24"/>
        </w:rPr>
        <w:t xml:space="preserve"> and asked respondents ‘</w:t>
      </w:r>
      <w:r w:rsidR="004C0DF2">
        <w:rPr>
          <w:rFonts w:ascii="Arial" w:hAnsi="Arial" w:cs="Arial"/>
          <w:sz w:val="24"/>
          <w:szCs w:val="24"/>
        </w:rPr>
        <w:t xml:space="preserve">Do you have any other comments?’. </w:t>
      </w:r>
      <w:r w:rsidR="00DC58BD">
        <w:rPr>
          <w:rFonts w:ascii="Arial" w:hAnsi="Arial" w:cs="Arial"/>
          <w:sz w:val="24"/>
          <w:szCs w:val="24"/>
        </w:rPr>
        <w:t xml:space="preserve">Of the 10 respondents 4 had no additional comments, and 6 </w:t>
      </w:r>
      <w:r w:rsidR="0030063E">
        <w:rPr>
          <w:rFonts w:ascii="Arial" w:hAnsi="Arial" w:cs="Arial"/>
          <w:sz w:val="24"/>
          <w:szCs w:val="24"/>
        </w:rPr>
        <w:t xml:space="preserve">had additional comments. The graph below shows the responses. </w:t>
      </w:r>
    </w:p>
    <w:p w14:paraId="5BE60641" w14:textId="77777777" w:rsidR="004C0DF2" w:rsidRDefault="004C0DF2" w:rsidP="001645A3">
      <w:pPr>
        <w:keepNext/>
        <w:spacing w:after="0" w:line="240" w:lineRule="auto"/>
        <w:ind w:left="851" w:hanging="851"/>
        <w:jc w:val="both"/>
        <w:rPr>
          <w:rFonts w:ascii="Arial" w:hAnsi="Arial" w:cs="Arial"/>
          <w:sz w:val="24"/>
          <w:szCs w:val="24"/>
        </w:rPr>
      </w:pPr>
    </w:p>
    <w:p w14:paraId="44241E04" w14:textId="226DF43E" w:rsidR="004C0DF2" w:rsidRDefault="004C0DF2" w:rsidP="001645A3">
      <w:pPr>
        <w:keepNext/>
        <w:spacing w:after="0" w:line="240" w:lineRule="auto"/>
        <w:ind w:left="851" w:hanging="851"/>
        <w:jc w:val="both"/>
        <w:rPr>
          <w:rFonts w:ascii="Arial" w:hAnsi="Arial" w:cs="Arial"/>
          <w:sz w:val="24"/>
          <w:szCs w:val="24"/>
        </w:rPr>
      </w:pPr>
      <w:r w:rsidRPr="004C0DF2">
        <w:rPr>
          <w:rFonts w:ascii="Arial" w:hAnsi="Arial" w:cs="Arial"/>
          <w:noProof/>
          <w:sz w:val="24"/>
          <w:szCs w:val="24"/>
        </w:rPr>
        <w:drawing>
          <wp:inline distT="0" distB="0" distL="0" distR="0" wp14:anchorId="6F3FA452" wp14:editId="0938EEE7">
            <wp:extent cx="5731510" cy="3048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048000"/>
                    </a:xfrm>
                    <a:prstGeom prst="rect">
                      <a:avLst/>
                    </a:prstGeom>
                  </pic:spPr>
                </pic:pic>
              </a:graphicData>
            </a:graphic>
          </wp:inline>
        </w:drawing>
      </w:r>
    </w:p>
    <w:p w14:paraId="2FBA24A0" w14:textId="77777777" w:rsidR="0030063E" w:rsidRDefault="0030063E" w:rsidP="001645A3">
      <w:pPr>
        <w:keepNext/>
        <w:spacing w:after="0" w:line="240" w:lineRule="auto"/>
        <w:ind w:left="851" w:hanging="851"/>
        <w:jc w:val="both"/>
        <w:rPr>
          <w:rFonts w:ascii="Arial" w:hAnsi="Arial" w:cs="Arial"/>
          <w:sz w:val="24"/>
          <w:szCs w:val="24"/>
        </w:rPr>
      </w:pPr>
    </w:p>
    <w:p w14:paraId="2EA7B709" w14:textId="018A425B" w:rsidR="0030063E" w:rsidRDefault="0030063E" w:rsidP="001645A3">
      <w:pPr>
        <w:keepNext/>
        <w:spacing w:after="0" w:line="240" w:lineRule="auto"/>
        <w:ind w:left="851" w:hanging="851"/>
        <w:jc w:val="both"/>
        <w:rPr>
          <w:rFonts w:ascii="Arial" w:hAnsi="Arial" w:cs="Arial"/>
          <w:sz w:val="24"/>
          <w:szCs w:val="24"/>
        </w:rPr>
      </w:pPr>
      <w:r>
        <w:rPr>
          <w:rFonts w:ascii="Arial" w:hAnsi="Arial" w:cs="Arial"/>
          <w:sz w:val="24"/>
          <w:szCs w:val="24"/>
        </w:rPr>
        <w:t xml:space="preserve">3.5 </w:t>
      </w:r>
      <w:r>
        <w:rPr>
          <w:rFonts w:ascii="Arial" w:hAnsi="Arial" w:cs="Arial"/>
          <w:sz w:val="24"/>
          <w:szCs w:val="24"/>
        </w:rPr>
        <w:tab/>
        <w:t xml:space="preserve">The </w:t>
      </w:r>
      <w:r w:rsidR="003D398D">
        <w:rPr>
          <w:rFonts w:ascii="Arial" w:hAnsi="Arial" w:cs="Arial"/>
          <w:sz w:val="24"/>
          <w:szCs w:val="24"/>
        </w:rPr>
        <w:t xml:space="preserve">additional comments from the </w:t>
      </w:r>
      <w:r w:rsidR="00BE79F6">
        <w:rPr>
          <w:rFonts w:ascii="Arial" w:hAnsi="Arial" w:cs="Arial"/>
          <w:sz w:val="24"/>
          <w:szCs w:val="24"/>
        </w:rPr>
        <w:t xml:space="preserve">6 respondents </w:t>
      </w:r>
      <w:r w:rsidR="004256F7">
        <w:rPr>
          <w:rFonts w:ascii="Arial" w:hAnsi="Arial" w:cs="Arial"/>
          <w:sz w:val="24"/>
          <w:szCs w:val="24"/>
        </w:rPr>
        <w:t xml:space="preserve">were as follows: </w:t>
      </w:r>
    </w:p>
    <w:p w14:paraId="65172E69" w14:textId="33D5ED56" w:rsidR="004256F7" w:rsidRPr="009F29D0" w:rsidRDefault="002C4D07" w:rsidP="00906C7A">
      <w:pPr>
        <w:pStyle w:val="ListParagraph"/>
        <w:keepNext/>
        <w:numPr>
          <w:ilvl w:val="0"/>
          <w:numId w:val="8"/>
        </w:numPr>
        <w:spacing w:after="0" w:line="240" w:lineRule="auto"/>
        <w:ind w:left="1418" w:hanging="567"/>
        <w:jc w:val="both"/>
        <w:rPr>
          <w:rFonts w:ascii="Arial" w:hAnsi="Arial" w:cs="Arial"/>
          <w:i/>
          <w:iCs/>
          <w:sz w:val="24"/>
          <w:szCs w:val="24"/>
        </w:rPr>
      </w:pPr>
      <w:r w:rsidRPr="009F29D0">
        <w:rPr>
          <w:rFonts w:ascii="Arial" w:hAnsi="Arial" w:cs="Arial"/>
          <w:i/>
          <w:iCs/>
          <w:sz w:val="24"/>
          <w:szCs w:val="24"/>
        </w:rPr>
        <w:t>West Drive was originally within the Conservation Area before being removed as an act of political spite</w:t>
      </w:r>
      <w:r w:rsidR="0035500A" w:rsidRPr="009F29D0">
        <w:rPr>
          <w:rFonts w:ascii="Arial" w:hAnsi="Arial" w:cs="Arial"/>
          <w:i/>
          <w:iCs/>
          <w:sz w:val="24"/>
          <w:szCs w:val="24"/>
        </w:rPr>
        <w:t>.</w:t>
      </w:r>
    </w:p>
    <w:p w14:paraId="6ACC2A7E" w14:textId="12DA0D7B" w:rsidR="0035500A" w:rsidRPr="009F29D0" w:rsidRDefault="0035500A" w:rsidP="00906C7A">
      <w:pPr>
        <w:pStyle w:val="ListParagraph"/>
        <w:keepNext/>
        <w:numPr>
          <w:ilvl w:val="0"/>
          <w:numId w:val="8"/>
        </w:numPr>
        <w:spacing w:after="0" w:line="240" w:lineRule="auto"/>
        <w:ind w:left="1418" w:hanging="567"/>
        <w:jc w:val="both"/>
        <w:rPr>
          <w:rFonts w:ascii="Arial" w:hAnsi="Arial" w:cs="Arial"/>
          <w:i/>
          <w:iCs/>
          <w:sz w:val="24"/>
          <w:szCs w:val="24"/>
        </w:rPr>
      </w:pPr>
      <w:r w:rsidRPr="009F29D0">
        <w:rPr>
          <w:rFonts w:ascii="Arial" w:hAnsi="Arial" w:cs="Arial"/>
          <w:i/>
          <w:iCs/>
          <w:sz w:val="24"/>
          <w:szCs w:val="24"/>
        </w:rPr>
        <w:t>The 2 houses at the entrance of West Drive on both side of the street should be included in the conservation area as they would qualify of significant architectural interest</w:t>
      </w:r>
      <w:r w:rsidR="00CC09AB" w:rsidRPr="009F29D0">
        <w:rPr>
          <w:rFonts w:ascii="Arial" w:hAnsi="Arial" w:cs="Arial"/>
          <w:i/>
          <w:iCs/>
          <w:sz w:val="24"/>
          <w:szCs w:val="24"/>
        </w:rPr>
        <w:t>.</w:t>
      </w:r>
    </w:p>
    <w:p w14:paraId="0E8F38D7" w14:textId="74AC48DD" w:rsidR="00CC09AB" w:rsidRPr="009F29D0" w:rsidRDefault="00CC09AB" w:rsidP="00906C7A">
      <w:pPr>
        <w:pStyle w:val="ListParagraph"/>
        <w:keepNext/>
        <w:numPr>
          <w:ilvl w:val="0"/>
          <w:numId w:val="8"/>
        </w:numPr>
        <w:spacing w:after="0" w:line="240" w:lineRule="auto"/>
        <w:ind w:left="1418" w:hanging="567"/>
        <w:jc w:val="both"/>
        <w:rPr>
          <w:rFonts w:ascii="Arial" w:hAnsi="Arial" w:cs="Arial"/>
          <w:i/>
          <w:iCs/>
          <w:sz w:val="24"/>
          <w:szCs w:val="24"/>
        </w:rPr>
      </w:pPr>
      <w:r w:rsidRPr="009F29D0">
        <w:rPr>
          <w:rFonts w:ascii="Arial" w:hAnsi="Arial" w:cs="Arial"/>
          <w:i/>
          <w:iCs/>
          <w:sz w:val="24"/>
          <w:szCs w:val="24"/>
        </w:rPr>
        <w:t>The road does not have a high concentration of listed buildings, has no historical or architectural history left. Many of the houses have been modernised and there is no group of buildings with distinct physical identity. I do not see the benefit therefore for including this in a conservation area.</w:t>
      </w:r>
    </w:p>
    <w:p w14:paraId="5B7CEAA7" w14:textId="65B6751C" w:rsidR="009C5E2E" w:rsidRPr="009F29D0" w:rsidRDefault="009C5E2E" w:rsidP="00906C7A">
      <w:pPr>
        <w:pStyle w:val="ListParagraph"/>
        <w:keepNext/>
        <w:numPr>
          <w:ilvl w:val="0"/>
          <w:numId w:val="8"/>
        </w:numPr>
        <w:spacing w:after="0" w:line="240" w:lineRule="auto"/>
        <w:ind w:left="1418" w:hanging="567"/>
        <w:jc w:val="both"/>
        <w:rPr>
          <w:rFonts w:ascii="Arial" w:hAnsi="Arial" w:cs="Arial"/>
          <w:i/>
          <w:iCs/>
          <w:sz w:val="24"/>
          <w:szCs w:val="24"/>
        </w:rPr>
      </w:pPr>
      <w:r w:rsidRPr="009F29D0">
        <w:rPr>
          <w:rFonts w:ascii="Arial" w:hAnsi="Arial" w:cs="Arial"/>
          <w:i/>
          <w:iCs/>
          <w:sz w:val="24"/>
          <w:szCs w:val="24"/>
        </w:rPr>
        <w:t xml:space="preserve">I feel this area does not have the criteria above to meet a conservation zone. </w:t>
      </w:r>
      <w:r w:rsidR="00D600DE" w:rsidRPr="009F29D0">
        <w:rPr>
          <w:rFonts w:ascii="Arial" w:hAnsi="Arial" w:cs="Arial"/>
          <w:i/>
          <w:iCs/>
          <w:sz w:val="24"/>
          <w:szCs w:val="24"/>
        </w:rPr>
        <w:t>I.e.,</w:t>
      </w:r>
      <w:r w:rsidRPr="009F29D0">
        <w:rPr>
          <w:rFonts w:ascii="Arial" w:hAnsi="Arial" w:cs="Arial"/>
          <w:i/>
          <w:iCs/>
          <w:sz w:val="24"/>
          <w:szCs w:val="24"/>
        </w:rPr>
        <w:t xml:space="preserve"> many of the houses are newly renovated and extended with no original architectural value or distinct physical identity or any historical value. So I would strongly disagree with this proposal as it does not fulfil any of the criteria</w:t>
      </w:r>
      <w:r w:rsidR="00D600DE" w:rsidRPr="009F29D0">
        <w:rPr>
          <w:rFonts w:ascii="Arial" w:hAnsi="Arial" w:cs="Arial"/>
          <w:i/>
          <w:iCs/>
          <w:sz w:val="24"/>
          <w:szCs w:val="24"/>
        </w:rPr>
        <w:t>.</w:t>
      </w:r>
    </w:p>
    <w:p w14:paraId="2CA8FBEF" w14:textId="58847879" w:rsidR="00D600DE" w:rsidRPr="009F29D0" w:rsidRDefault="00195824" w:rsidP="00906C7A">
      <w:pPr>
        <w:pStyle w:val="ListParagraph"/>
        <w:keepNext/>
        <w:numPr>
          <w:ilvl w:val="0"/>
          <w:numId w:val="8"/>
        </w:numPr>
        <w:spacing w:after="0" w:line="240" w:lineRule="auto"/>
        <w:ind w:left="1418" w:hanging="567"/>
        <w:jc w:val="both"/>
        <w:rPr>
          <w:rFonts w:ascii="Arial" w:hAnsi="Arial" w:cs="Arial"/>
          <w:i/>
          <w:iCs/>
          <w:sz w:val="24"/>
          <w:szCs w:val="24"/>
        </w:rPr>
      </w:pPr>
      <w:r w:rsidRPr="009F29D0">
        <w:rPr>
          <w:rFonts w:ascii="Arial" w:hAnsi="Arial" w:cs="Arial"/>
          <w:i/>
          <w:iCs/>
          <w:sz w:val="24"/>
          <w:szCs w:val="24"/>
        </w:rPr>
        <w:t xml:space="preserve">Both Bellfield Avenue and West Drive are representative of vernacular suburban architecture of the 1930s with a leafy relaxed atmosphere. There is a distinct physical identity and cohesiveness. The roads are often enjoyed by outsiders walking or running. The risk is that this identity will be increasingly destroyed by unsympathetic modernisation, greater hard-standing, more extensions and, worst, by demolishing and </w:t>
      </w:r>
      <w:r w:rsidRPr="009F29D0">
        <w:rPr>
          <w:rFonts w:ascii="Arial" w:hAnsi="Arial" w:cs="Arial"/>
          <w:i/>
          <w:iCs/>
          <w:sz w:val="24"/>
          <w:szCs w:val="24"/>
        </w:rPr>
        <w:lastRenderedPageBreak/>
        <w:t>replacing the existing housing stock. The Conservation Area will help prevent that happening.</w:t>
      </w:r>
    </w:p>
    <w:p w14:paraId="24C41EC4" w14:textId="186BB850" w:rsidR="00195824" w:rsidRPr="009F29D0" w:rsidRDefault="009F29D0" w:rsidP="00906C7A">
      <w:pPr>
        <w:pStyle w:val="ListParagraph"/>
        <w:keepNext/>
        <w:numPr>
          <w:ilvl w:val="0"/>
          <w:numId w:val="8"/>
        </w:numPr>
        <w:spacing w:after="0" w:line="240" w:lineRule="auto"/>
        <w:ind w:left="1418" w:hanging="567"/>
        <w:jc w:val="both"/>
        <w:rPr>
          <w:rFonts w:ascii="Arial" w:hAnsi="Arial" w:cs="Arial"/>
          <w:i/>
          <w:iCs/>
          <w:sz w:val="24"/>
          <w:szCs w:val="24"/>
        </w:rPr>
      </w:pPr>
      <w:r w:rsidRPr="009F29D0">
        <w:rPr>
          <w:rFonts w:ascii="Arial" w:hAnsi="Arial" w:cs="Arial"/>
          <w:i/>
          <w:iCs/>
          <w:sz w:val="24"/>
          <w:szCs w:val="24"/>
        </w:rPr>
        <w:t>This area has a distinct physical identity and cohesiveness. It was intended to have a variety of styles of architecture of the properties.</w:t>
      </w:r>
    </w:p>
    <w:p w14:paraId="6BC8A3FB" w14:textId="77777777" w:rsidR="00203C4F" w:rsidRDefault="00203C4F" w:rsidP="00203C4F">
      <w:pPr>
        <w:keepNext/>
        <w:spacing w:after="0" w:line="240" w:lineRule="auto"/>
        <w:ind w:left="851" w:hanging="851"/>
        <w:jc w:val="both"/>
        <w:rPr>
          <w:rFonts w:ascii="Arial" w:eastAsia="Arial" w:hAnsi="Arial" w:cs="Arial"/>
          <w:color w:val="231F20"/>
          <w:sz w:val="24"/>
          <w:szCs w:val="24"/>
        </w:rPr>
      </w:pPr>
    </w:p>
    <w:p w14:paraId="184FAFB8" w14:textId="5FFF4B29" w:rsidR="00EB2D6B" w:rsidRPr="00AB47F5" w:rsidRDefault="00EB2D6B" w:rsidP="00032F0B">
      <w:pPr>
        <w:keepNext/>
        <w:spacing w:after="0" w:line="240" w:lineRule="auto"/>
        <w:ind w:left="851" w:hanging="851"/>
        <w:jc w:val="both"/>
        <w:rPr>
          <w:rFonts w:ascii="Arial" w:hAnsi="Arial" w:cs="Arial"/>
          <w:b/>
          <w:color w:val="4F107A"/>
          <w:sz w:val="32"/>
          <w:szCs w:val="32"/>
        </w:rPr>
      </w:pPr>
      <w:r w:rsidRPr="00AB47F5">
        <w:rPr>
          <w:rFonts w:ascii="Arial" w:hAnsi="Arial" w:cs="Arial"/>
          <w:b/>
          <w:color w:val="4F107A"/>
          <w:sz w:val="32"/>
          <w:szCs w:val="32"/>
        </w:rPr>
        <w:t>4</w:t>
      </w:r>
      <w:r w:rsidRPr="00AB47F5">
        <w:rPr>
          <w:rFonts w:ascii="Arial" w:hAnsi="Arial" w:cs="Arial"/>
          <w:b/>
          <w:color w:val="4F107A"/>
          <w:sz w:val="32"/>
          <w:szCs w:val="32"/>
        </w:rPr>
        <w:tab/>
      </w:r>
      <w:r w:rsidR="00B06862">
        <w:rPr>
          <w:rFonts w:ascii="Arial" w:hAnsi="Arial" w:cs="Arial"/>
          <w:b/>
          <w:color w:val="4F107A"/>
          <w:sz w:val="32"/>
          <w:szCs w:val="32"/>
        </w:rPr>
        <w:t xml:space="preserve">Conclusion </w:t>
      </w:r>
    </w:p>
    <w:p w14:paraId="401B5DA5" w14:textId="69354A52" w:rsidR="00546227" w:rsidRDefault="00BD1987" w:rsidP="00032F0B">
      <w:pPr>
        <w:keepNext/>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4.1</w:t>
      </w:r>
      <w:r>
        <w:rPr>
          <w:rFonts w:ascii="Arial" w:eastAsia="Arial" w:hAnsi="Arial" w:cs="Arial"/>
          <w:color w:val="231F20"/>
          <w:sz w:val="24"/>
          <w:szCs w:val="24"/>
        </w:rPr>
        <w:tab/>
        <w:t xml:space="preserve">There is clear </w:t>
      </w:r>
      <w:r w:rsidR="00573855">
        <w:rPr>
          <w:rFonts w:ascii="Arial" w:eastAsia="Arial" w:hAnsi="Arial" w:cs="Arial"/>
          <w:color w:val="231F20"/>
          <w:sz w:val="24"/>
          <w:szCs w:val="24"/>
        </w:rPr>
        <w:t xml:space="preserve">support for the </w:t>
      </w:r>
      <w:r w:rsidR="00086ADB">
        <w:rPr>
          <w:rFonts w:ascii="Arial" w:eastAsia="Arial" w:hAnsi="Arial" w:cs="Arial"/>
          <w:color w:val="231F20"/>
          <w:sz w:val="24"/>
          <w:szCs w:val="24"/>
        </w:rPr>
        <w:t>proposed designation of the West Drive and Bellfield Avenue Conservation Area</w:t>
      </w:r>
      <w:r w:rsidR="005E6A0D">
        <w:rPr>
          <w:rFonts w:ascii="Arial" w:eastAsia="Arial" w:hAnsi="Arial" w:cs="Arial"/>
          <w:color w:val="231F20"/>
          <w:sz w:val="24"/>
          <w:szCs w:val="24"/>
        </w:rPr>
        <w:t xml:space="preserve">, although there is also some opposition. </w:t>
      </w:r>
      <w:r w:rsidR="00D51932">
        <w:rPr>
          <w:rFonts w:ascii="Arial" w:eastAsia="Arial" w:hAnsi="Arial" w:cs="Arial"/>
          <w:color w:val="231F20"/>
          <w:sz w:val="24"/>
          <w:szCs w:val="24"/>
        </w:rPr>
        <w:t xml:space="preserve">The majority of the respondents supported the proposed conservation area although there were some residents who </w:t>
      </w:r>
      <w:r w:rsidR="0015119B">
        <w:rPr>
          <w:rFonts w:ascii="Arial" w:eastAsia="Arial" w:hAnsi="Arial" w:cs="Arial"/>
          <w:color w:val="231F20"/>
          <w:sz w:val="24"/>
          <w:szCs w:val="24"/>
        </w:rPr>
        <w:t xml:space="preserve">believe that their houses should not be included on character grounds. </w:t>
      </w:r>
      <w:r w:rsidR="004A3119">
        <w:rPr>
          <w:rFonts w:ascii="Arial" w:eastAsia="Arial" w:hAnsi="Arial" w:cs="Arial"/>
          <w:color w:val="231F20"/>
          <w:sz w:val="24"/>
          <w:szCs w:val="24"/>
        </w:rPr>
        <w:t xml:space="preserve">An evaluation of the responses that opposed the designation will be undertaken and the </w:t>
      </w:r>
      <w:r w:rsidR="000B6464">
        <w:rPr>
          <w:rFonts w:ascii="Arial" w:eastAsia="Arial" w:hAnsi="Arial" w:cs="Arial"/>
          <w:color w:val="231F20"/>
          <w:sz w:val="24"/>
          <w:szCs w:val="24"/>
        </w:rPr>
        <w:t xml:space="preserve">border of the </w:t>
      </w:r>
      <w:r w:rsidR="00F56C83">
        <w:rPr>
          <w:rFonts w:ascii="Arial" w:eastAsia="Arial" w:hAnsi="Arial" w:cs="Arial"/>
          <w:color w:val="231F20"/>
          <w:sz w:val="24"/>
          <w:szCs w:val="24"/>
        </w:rPr>
        <w:t xml:space="preserve">proposed </w:t>
      </w:r>
      <w:r w:rsidR="000B6464">
        <w:rPr>
          <w:rFonts w:ascii="Arial" w:eastAsia="Arial" w:hAnsi="Arial" w:cs="Arial"/>
          <w:color w:val="231F20"/>
          <w:sz w:val="24"/>
          <w:szCs w:val="24"/>
        </w:rPr>
        <w:t xml:space="preserve">conservation area may be altered </w:t>
      </w:r>
      <w:r w:rsidR="00256F79">
        <w:rPr>
          <w:rFonts w:ascii="Arial" w:eastAsia="Arial" w:hAnsi="Arial" w:cs="Arial"/>
          <w:color w:val="231F20"/>
          <w:sz w:val="24"/>
          <w:szCs w:val="24"/>
        </w:rPr>
        <w:t>depending on the merits of the suggested changes.</w:t>
      </w:r>
      <w:r w:rsidR="003C5F4C">
        <w:rPr>
          <w:rFonts w:ascii="Arial" w:eastAsia="Arial" w:hAnsi="Arial" w:cs="Arial"/>
          <w:color w:val="231F20"/>
          <w:sz w:val="24"/>
          <w:szCs w:val="24"/>
        </w:rPr>
        <w:t>.</w:t>
      </w:r>
    </w:p>
    <w:p w14:paraId="4414F33F" w14:textId="6C0BBFD7" w:rsidR="00EB2D6B" w:rsidRDefault="00EB2D6B" w:rsidP="00032F0B">
      <w:pPr>
        <w:keepNext/>
        <w:spacing w:after="0" w:line="240" w:lineRule="auto"/>
        <w:ind w:left="851" w:hanging="851"/>
        <w:jc w:val="both"/>
        <w:rPr>
          <w:rFonts w:ascii="Arial" w:eastAsia="Arial" w:hAnsi="Arial" w:cs="Arial"/>
          <w:color w:val="231F20"/>
          <w:sz w:val="24"/>
          <w:szCs w:val="24"/>
        </w:rPr>
      </w:pPr>
    </w:p>
    <w:p w14:paraId="4F6AFA70" w14:textId="4D57D40A" w:rsidR="00F20CD6" w:rsidRPr="00EB2D6B" w:rsidRDefault="00F20CD6" w:rsidP="00032F0B">
      <w:pPr>
        <w:keepNext/>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4.2</w:t>
      </w:r>
      <w:r>
        <w:rPr>
          <w:rFonts w:ascii="Arial" w:eastAsia="Arial" w:hAnsi="Arial" w:cs="Arial"/>
          <w:color w:val="231F20"/>
          <w:sz w:val="24"/>
          <w:szCs w:val="24"/>
        </w:rPr>
        <w:tab/>
      </w:r>
      <w:r w:rsidR="003C7700">
        <w:rPr>
          <w:rFonts w:ascii="Arial" w:eastAsia="Arial" w:hAnsi="Arial" w:cs="Arial"/>
          <w:color w:val="231F20"/>
          <w:sz w:val="24"/>
          <w:szCs w:val="24"/>
        </w:rPr>
        <w:t xml:space="preserve">While rates of response for this consultation may be low in the context of a whole borough consultation, </w:t>
      </w:r>
      <w:r w:rsidR="008D7B04">
        <w:rPr>
          <w:rFonts w:ascii="Arial" w:eastAsia="Arial" w:hAnsi="Arial" w:cs="Arial"/>
          <w:color w:val="231F20"/>
          <w:sz w:val="24"/>
          <w:szCs w:val="24"/>
        </w:rPr>
        <w:t>it does provide useful feedback on the proposed designation</w:t>
      </w:r>
      <w:r w:rsidR="00D13EAA">
        <w:rPr>
          <w:rFonts w:ascii="Arial" w:eastAsia="Arial" w:hAnsi="Arial" w:cs="Arial"/>
          <w:color w:val="231F20"/>
          <w:sz w:val="24"/>
          <w:szCs w:val="24"/>
        </w:rPr>
        <w:t xml:space="preserve">. As 99 </w:t>
      </w:r>
      <w:r w:rsidR="007F21BE">
        <w:rPr>
          <w:rFonts w:ascii="Arial" w:eastAsia="Arial" w:hAnsi="Arial" w:cs="Arial"/>
          <w:color w:val="231F20"/>
          <w:sz w:val="24"/>
          <w:szCs w:val="24"/>
        </w:rPr>
        <w:t xml:space="preserve">households were directly contacted and 8 people who live in the </w:t>
      </w:r>
      <w:r w:rsidR="00E31B17">
        <w:rPr>
          <w:rFonts w:ascii="Arial" w:eastAsia="Arial" w:hAnsi="Arial" w:cs="Arial"/>
          <w:color w:val="231F20"/>
          <w:sz w:val="24"/>
          <w:szCs w:val="24"/>
        </w:rPr>
        <w:t>proposed conservation area responded to the survey</w:t>
      </w:r>
      <w:r w:rsidR="00B65B29">
        <w:rPr>
          <w:rFonts w:ascii="Arial" w:eastAsia="Arial" w:hAnsi="Arial" w:cs="Arial"/>
          <w:color w:val="231F20"/>
          <w:sz w:val="24"/>
          <w:szCs w:val="24"/>
        </w:rPr>
        <w:t>,</w:t>
      </w:r>
      <w:r w:rsidR="00E31B17">
        <w:rPr>
          <w:rFonts w:ascii="Arial" w:eastAsia="Arial" w:hAnsi="Arial" w:cs="Arial"/>
          <w:color w:val="231F20"/>
          <w:sz w:val="24"/>
          <w:szCs w:val="24"/>
        </w:rPr>
        <w:t xml:space="preserve"> and 4 people </w:t>
      </w:r>
      <w:r w:rsidR="00DB2C97">
        <w:rPr>
          <w:rFonts w:ascii="Arial" w:eastAsia="Arial" w:hAnsi="Arial" w:cs="Arial"/>
          <w:color w:val="231F20"/>
          <w:sz w:val="24"/>
          <w:szCs w:val="24"/>
        </w:rPr>
        <w:t xml:space="preserve">who live in the proposed conservation area </w:t>
      </w:r>
      <w:r w:rsidR="00E31B17">
        <w:rPr>
          <w:rFonts w:ascii="Arial" w:eastAsia="Arial" w:hAnsi="Arial" w:cs="Arial"/>
          <w:color w:val="231F20"/>
          <w:sz w:val="24"/>
          <w:szCs w:val="24"/>
        </w:rPr>
        <w:t xml:space="preserve">submitted </w:t>
      </w:r>
      <w:r w:rsidR="00B65B29">
        <w:rPr>
          <w:rFonts w:ascii="Arial" w:eastAsia="Arial" w:hAnsi="Arial" w:cs="Arial"/>
          <w:color w:val="231F20"/>
          <w:sz w:val="24"/>
          <w:szCs w:val="24"/>
        </w:rPr>
        <w:t>written responses</w:t>
      </w:r>
      <w:r w:rsidR="00DB2C97">
        <w:rPr>
          <w:rFonts w:ascii="Arial" w:eastAsia="Arial" w:hAnsi="Arial" w:cs="Arial"/>
          <w:color w:val="231F20"/>
          <w:sz w:val="24"/>
          <w:szCs w:val="24"/>
        </w:rPr>
        <w:t xml:space="preserve">, we have a response rate of </w:t>
      </w:r>
      <w:r w:rsidR="00E91B28">
        <w:rPr>
          <w:rFonts w:ascii="Arial" w:eastAsia="Arial" w:hAnsi="Arial" w:cs="Arial"/>
          <w:color w:val="231F20"/>
          <w:sz w:val="24"/>
          <w:szCs w:val="24"/>
        </w:rPr>
        <w:t>12.</w:t>
      </w:r>
      <w:r w:rsidR="008A38E4">
        <w:rPr>
          <w:rFonts w:ascii="Arial" w:eastAsia="Arial" w:hAnsi="Arial" w:cs="Arial"/>
          <w:color w:val="231F20"/>
          <w:sz w:val="24"/>
          <w:szCs w:val="24"/>
        </w:rPr>
        <w:t>2</w:t>
      </w:r>
      <w:r w:rsidR="00F60820">
        <w:rPr>
          <w:rFonts w:ascii="Arial" w:eastAsia="Arial" w:hAnsi="Arial" w:cs="Arial"/>
          <w:color w:val="231F20"/>
          <w:sz w:val="24"/>
          <w:szCs w:val="24"/>
        </w:rPr>
        <w:t>%</w:t>
      </w:r>
      <w:r w:rsidR="000456C0">
        <w:rPr>
          <w:rFonts w:ascii="Arial" w:eastAsia="Arial" w:hAnsi="Arial" w:cs="Arial"/>
          <w:color w:val="231F20"/>
          <w:sz w:val="24"/>
          <w:szCs w:val="24"/>
        </w:rPr>
        <w:t xml:space="preserve">. </w:t>
      </w:r>
      <w:r w:rsidR="008A38E4">
        <w:rPr>
          <w:rFonts w:ascii="Arial" w:eastAsia="Arial" w:hAnsi="Arial" w:cs="Arial"/>
          <w:color w:val="231F20"/>
          <w:sz w:val="24"/>
          <w:szCs w:val="24"/>
        </w:rPr>
        <w:t xml:space="preserve">It should also be noted that </w:t>
      </w:r>
      <w:r w:rsidR="006B165E">
        <w:rPr>
          <w:rFonts w:ascii="Arial" w:eastAsia="Arial" w:hAnsi="Arial" w:cs="Arial"/>
          <w:color w:val="231F20"/>
          <w:sz w:val="24"/>
          <w:szCs w:val="24"/>
        </w:rPr>
        <w:t xml:space="preserve">the page had </w:t>
      </w:r>
      <w:r w:rsidR="00023180">
        <w:rPr>
          <w:rFonts w:ascii="Arial" w:eastAsia="Arial" w:hAnsi="Arial" w:cs="Arial"/>
          <w:color w:val="231F20"/>
          <w:sz w:val="24"/>
          <w:szCs w:val="24"/>
        </w:rPr>
        <w:t xml:space="preserve">high levels of engagement </w:t>
      </w:r>
      <w:r w:rsidR="00A267AC">
        <w:rPr>
          <w:rFonts w:ascii="Arial" w:eastAsia="Arial" w:hAnsi="Arial" w:cs="Arial"/>
          <w:color w:val="231F20"/>
          <w:sz w:val="24"/>
          <w:szCs w:val="24"/>
        </w:rPr>
        <w:t xml:space="preserve">overall with 179 page visits and </w:t>
      </w:r>
      <w:r w:rsidR="00CC2D2A">
        <w:rPr>
          <w:rFonts w:ascii="Arial" w:eastAsia="Arial" w:hAnsi="Arial" w:cs="Arial"/>
          <w:color w:val="231F20"/>
          <w:sz w:val="24"/>
          <w:szCs w:val="24"/>
        </w:rPr>
        <w:t>61 informed visitors</w:t>
      </w:r>
      <w:r w:rsidR="00D60EB7">
        <w:rPr>
          <w:rFonts w:ascii="Arial" w:eastAsia="Arial" w:hAnsi="Arial" w:cs="Arial"/>
          <w:color w:val="231F20"/>
          <w:sz w:val="24"/>
          <w:szCs w:val="24"/>
        </w:rPr>
        <w:t xml:space="preserve"> despite not receiving any </w:t>
      </w:r>
      <w:r w:rsidR="00ED3136">
        <w:rPr>
          <w:rFonts w:ascii="Arial" w:eastAsia="Arial" w:hAnsi="Arial" w:cs="Arial"/>
          <w:color w:val="231F20"/>
          <w:sz w:val="24"/>
          <w:szCs w:val="24"/>
        </w:rPr>
        <w:t xml:space="preserve">multi-channel </w:t>
      </w:r>
      <w:r w:rsidR="00D60EB7">
        <w:rPr>
          <w:rFonts w:ascii="Arial" w:eastAsia="Arial" w:hAnsi="Arial" w:cs="Arial"/>
          <w:color w:val="231F20"/>
          <w:sz w:val="24"/>
          <w:szCs w:val="24"/>
        </w:rPr>
        <w:t xml:space="preserve">publicity. </w:t>
      </w:r>
    </w:p>
    <w:p w14:paraId="72C483B6" w14:textId="3D13ECC7" w:rsidR="00EB2D6B" w:rsidRPr="00AB47F5" w:rsidRDefault="00EB2D6B" w:rsidP="00032F0B">
      <w:pPr>
        <w:keepNext/>
        <w:spacing w:after="0" w:line="240" w:lineRule="auto"/>
        <w:ind w:left="851"/>
        <w:jc w:val="both"/>
        <w:rPr>
          <w:rFonts w:ascii="Arial" w:hAnsi="Arial" w:cs="Arial"/>
          <w:b/>
          <w:color w:val="E57200"/>
          <w:sz w:val="24"/>
          <w:szCs w:val="24"/>
        </w:rPr>
      </w:pPr>
    </w:p>
    <w:p w14:paraId="77FDD66C" w14:textId="77777777" w:rsidR="00EB2D6B" w:rsidRPr="00EB2D6B" w:rsidRDefault="00EB2D6B" w:rsidP="00032F0B">
      <w:pPr>
        <w:keepNext/>
        <w:spacing w:after="0" w:line="240" w:lineRule="auto"/>
        <w:ind w:left="851" w:hanging="851"/>
        <w:jc w:val="both"/>
        <w:rPr>
          <w:rFonts w:ascii="Arial" w:eastAsia="Arial" w:hAnsi="Arial" w:cs="Arial"/>
          <w:color w:val="231F20"/>
          <w:sz w:val="24"/>
          <w:szCs w:val="24"/>
        </w:rPr>
      </w:pPr>
    </w:p>
    <w:p w14:paraId="0B67A0D8" w14:textId="071E941D" w:rsidR="004A7DC8" w:rsidRPr="00E70024" w:rsidRDefault="004A7DC8" w:rsidP="00E70024">
      <w:pPr>
        <w:keepLines/>
        <w:spacing w:after="0" w:line="240" w:lineRule="auto"/>
        <w:ind w:left="851" w:hanging="851"/>
        <w:jc w:val="both"/>
        <w:rPr>
          <w:rFonts w:ascii="Arial" w:eastAsia="Arial" w:hAnsi="Arial" w:cs="Arial"/>
          <w:color w:val="231F20"/>
          <w:sz w:val="24"/>
          <w:szCs w:val="24"/>
        </w:rPr>
      </w:pPr>
    </w:p>
    <w:sectPr w:rsidR="004A7DC8" w:rsidRPr="00E70024" w:rsidSect="000C1A7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0BD3" w14:textId="77777777" w:rsidR="00FD042E" w:rsidRDefault="00FD042E" w:rsidP="0080225F">
      <w:pPr>
        <w:spacing w:after="0" w:line="240" w:lineRule="auto"/>
      </w:pPr>
      <w:r>
        <w:separator/>
      </w:r>
    </w:p>
  </w:endnote>
  <w:endnote w:type="continuationSeparator" w:id="0">
    <w:p w14:paraId="137A5623" w14:textId="77777777" w:rsidR="00FD042E" w:rsidRDefault="00FD042E" w:rsidP="0080225F">
      <w:pPr>
        <w:spacing w:after="0" w:line="240" w:lineRule="auto"/>
      </w:pPr>
      <w:r>
        <w:continuationSeparator/>
      </w:r>
    </w:p>
  </w:endnote>
  <w:endnote w:type="continuationNotice" w:id="1">
    <w:p w14:paraId="5FDFE72E" w14:textId="77777777" w:rsidR="00FD042E" w:rsidRDefault="00FD0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50465"/>
      <w:docPartObj>
        <w:docPartGallery w:val="Page Numbers (Bottom of Page)"/>
        <w:docPartUnique/>
      </w:docPartObj>
    </w:sdtPr>
    <w:sdtEndPr>
      <w:rPr>
        <w:noProof/>
        <w:color w:val="4F107A"/>
      </w:rPr>
    </w:sdtEndPr>
    <w:sdtContent>
      <w:p w14:paraId="143B1AF1" w14:textId="77777777" w:rsidR="003A5689" w:rsidRDefault="003A5689">
        <w:pPr>
          <w:pStyle w:val="Footer"/>
          <w:jc w:val="center"/>
        </w:pPr>
        <w:r w:rsidRPr="003A5689">
          <w:rPr>
            <w:color w:val="4F107A"/>
          </w:rPr>
          <w:fldChar w:fldCharType="begin"/>
        </w:r>
        <w:r w:rsidRPr="003A5689">
          <w:rPr>
            <w:color w:val="4F107A"/>
          </w:rPr>
          <w:instrText xml:space="preserve"> PAGE   \* MERGEFORMAT </w:instrText>
        </w:r>
        <w:r w:rsidRPr="003A5689">
          <w:rPr>
            <w:color w:val="4F107A"/>
          </w:rPr>
          <w:fldChar w:fldCharType="separate"/>
        </w:r>
        <w:r w:rsidR="009704F3">
          <w:rPr>
            <w:noProof/>
            <w:color w:val="4F107A"/>
          </w:rPr>
          <w:t>4</w:t>
        </w:r>
        <w:r w:rsidRPr="003A5689">
          <w:rPr>
            <w:noProof/>
            <w:color w:val="4F107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7C13" w14:textId="77777777" w:rsidR="00FD042E" w:rsidRDefault="00FD042E" w:rsidP="0080225F">
      <w:pPr>
        <w:spacing w:after="0" w:line="240" w:lineRule="auto"/>
      </w:pPr>
      <w:r>
        <w:separator/>
      </w:r>
    </w:p>
  </w:footnote>
  <w:footnote w:type="continuationSeparator" w:id="0">
    <w:p w14:paraId="35E6B050" w14:textId="77777777" w:rsidR="00FD042E" w:rsidRDefault="00FD042E" w:rsidP="0080225F">
      <w:pPr>
        <w:spacing w:after="0" w:line="240" w:lineRule="auto"/>
      </w:pPr>
      <w:r>
        <w:continuationSeparator/>
      </w:r>
    </w:p>
  </w:footnote>
  <w:footnote w:type="continuationNotice" w:id="1">
    <w:p w14:paraId="13968E47" w14:textId="77777777" w:rsidR="00FD042E" w:rsidRDefault="00FD04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07A"/>
    <w:multiLevelType w:val="hybridMultilevel"/>
    <w:tmpl w:val="9FF02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B73B3B"/>
    <w:multiLevelType w:val="hybridMultilevel"/>
    <w:tmpl w:val="F5A2EA68"/>
    <w:lvl w:ilvl="0" w:tplc="4B68656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41FF1178"/>
    <w:multiLevelType w:val="hybridMultilevel"/>
    <w:tmpl w:val="9EE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8647C"/>
    <w:multiLevelType w:val="hybridMultilevel"/>
    <w:tmpl w:val="8AE61EC8"/>
    <w:lvl w:ilvl="0" w:tplc="FA507A04">
      <w:numFmt w:val="bullet"/>
      <w:lvlText w:val="-"/>
      <w:lvlJc w:val="left"/>
      <w:pPr>
        <w:ind w:left="1211" w:hanging="360"/>
      </w:pPr>
      <w:rPr>
        <w:rFonts w:ascii="Arial" w:eastAsia="Calibr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79F3114"/>
    <w:multiLevelType w:val="hybridMultilevel"/>
    <w:tmpl w:val="1108D28C"/>
    <w:lvl w:ilvl="0" w:tplc="08090005">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5AE1277C"/>
    <w:multiLevelType w:val="hybridMultilevel"/>
    <w:tmpl w:val="C4F475CE"/>
    <w:lvl w:ilvl="0" w:tplc="0809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6" w15:restartNumberingAfterBreak="0">
    <w:nsid w:val="5F37794D"/>
    <w:multiLevelType w:val="hybridMultilevel"/>
    <w:tmpl w:val="C3400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6947129E"/>
    <w:multiLevelType w:val="hybridMultilevel"/>
    <w:tmpl w:val="E050EFD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16cid:durableId="1209536175">
    <w:abstractNumId w:val="7"/>
  </w:num>
  <w:num w:numId="2" w16cid:durableId="2001079187">
    <w:abstractNumId w:val="4"/>
  </w:num>
  <w:num w:numId="3" w16cid:durableId="13846770">
    <w:abstractNumId w:val="1"/>
  </w:num>
  <w:num w:numId="4" w16cid:durableId="869149477">
    <w:abstractNumId w:val="6"/>
  </w:num>
  <w:num w:numId="5" w16cid:durableId="841089568">
    <w:abstractNumId w:val="2"/>
  </w:num>
  <w:num w:numId="6" w16cid:durableId="455370374">
    <w:abstractNumId w:val="3"/>
  </w:num>
  <w:num w:numId="7" w16cid:durableId="664630804">
    <w:abstractNumId w:val="0"/>
  </w:num>
  <w:num w:numId="8" w16cid:durableId="212624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2D"/>
    <w:rsid w:val="00002C65"/>
    <w:rsid w:val="00004702"/>
    <w:rsid w:val="000101AF"/>
    <w:rsid w:val="00011200"/>
    <w:rsid w:val="00011550"/>
    <w:rsid w:val="000134A9"/>
    <w:rsid w:val="00014F5B"/>
    <w:rsid w:val="00016888"/>
    <w:rsid w:val="00016F1A"/>
    <w:rsid w:val="00023180"/>
    <w:rsid w:val="00032F0B"/>
    <w:rsid w:val="000360D5"/>
    <w:rsid w:val="000456C0"/>
    <w:rsid w:val="0005528D"/>
    <w:rsid w:val="000603AB"/>
    <w:rsid w:val="00062163"/>
    <w:rsid w:val="00074210"/>
    <w:rsid w:val="000764A4"/>
    <w:rsid w:val="00076EF5"/>
    <w:rsid w:val="0007733A"/>
    <w:rsid w:val="00084D8C"/>
    <w:rsid w:val="0008527F"/>
    <w:rsid w:val="000852F6"/>
    <w:rsid w:val="00086ADB"/>
    <w:rsid w:val="0009257A"/>
    <w:rsid w:val="000A123C"/>
    <w:rsid w:val="000B6464"/>
    <w:rsid w:val="000B7BEF"/>
    <w:rsid w:val="000C1A7B"/>
    <w:rsid w:val="000D2FDF"/>
    <w:rsid w:val="000D4448"/>
    <w:rsid w:val="000D67A1"/>
    <w:rsid w:val="000E0389"/>
    <w:rsid w:val="000E0D98"/>
    <w:rsid w:val="000E1DEB"/>
    <w:rsid w:val="000E33C0"/>
    <w:rsid w:val="000E7D2A"/>
    <w:rsid w:val="000F552A"/>
    <w:rsid w:val="0010677F"/>
    <w:rsid w:val="00107307"/>
    <w:rsid w:val="001077DE"/>
    <w:rsid w:val="00110363"/>
    <w:rsid w:val="00112297"/>
    <w:rsid w:val="0011296D"/>
    <w:rsid w:val="00125FAE"/>
    <w:rsid w:val="001311CD"/>
    <w:rsid w:val="00136F7C"/>
    <w:rsid w:val="00143CD9"/>
    <w:rsid w:val="001477FB"/>
    <w:rsid w:val="0015119B"/>
    <w:rsid w:val="0015736E"/>
    <w:rsid w:val="001610D5"/>
    <w:rsid w:val="00162B11"/>
    <w:rsid w:val="00164363"/>
    <w:rsid w:val="001645A3"/>
    <w:rsid w:val="00172F70"/>
    <w:rsid w:val="00195824"/>
    <w:rsid w:val="0019706A"/>
    <w:rsid w:val="001A1ADC"/>
    <w:rsid w:val="001A4D1C"/>
    <w:rsid w:val="001A72EE"/>
    <w:rsid w:val="001B073F"/>
    <w:rsid w:val="001B2847"/>
    <w:rsid w:val="001B6633"/>
    <w:rsid w:val="001C0C49"/>
    <w:rsid w:val="001C18A9"/>
    <w:rsid w:val="001C4228"/>
    <w:rsid w:val="001C7091"/>
    <w:rsid w:val="001E5BB8"/>
    <w:rsid w:val="001E622E"/>
    <w:rsid w:val="001F2D7D"/>
    <w:rsid w:val="001F3589"/>
    <w:rsid w:val="0020024D"/>
    <w:rsid w:val="00200AF0"/>
    <w:rsid w:val="00201152"/>
    <w:rsid w:val="00203C4F"/>
    <w:rsid w:val="002076FC"/>
    <w:rsid w:val="00210BE0"/>
    <w:rsid w:val="00212D53"/>
    <w:rsid w:val="002205A0"/>
    <w:rsid w:val="0022643A"/>
    <w:rsid w:val="0022746A"/>
    <w:rsid w:val="0023107D"/>
    <w:rsid w:val="00231B13"/>
    <w:rsid w:val="00235019"/>
    <w:rsid w:val="00237014"/>
    <w:rsid w:val="002401E7"/>
    <w:rsid w:val="00250C83"/>
    <w:rsid w:val="00251567"/>
    <w:rsid w:val="002520BC"/>
    <w:rsid w:val="0025589F"/>
    <w:rsid w:val="00256F79"/>
    <w:rsid w:val="00272901"/>
    <w:rsid w:val="002814F4"/>
    <w:rsid w:val="002A3177"/>
    <w:rsid w:val="002A393B"/>
    <w:rsid w:val="002A4B5E"/>
    <w:rsid w:val="002B1376"/>
    <w:rsid w:val="002B2441"/>
    <w:rsid w:val="002C1A76"/>
    <w:rsid w:val="002C4D07"/>
    <w:rsid w:val="002C62B6"/>
    <w:rsid w:val="002C658D"/>
    <w:rsid w:val="002D1433"/>
    <w:rsid w:val="002E23C9"/>
    <w:rsid w:val="002E7BD3"/>
    <w:rsid w:val="002F0636"/>
    <w:rsid w:val="002F07DB"/>
    <w:rsid w:val="002F631F"/>
    <w:rsid w:val="0030063E"/>
    <w:rsid w:val="00307AFB"/>
    <w:rsid w:val="00311441"/>
    <w:rsid w:val="00314937"/>
    <w:rsid w:val="00315992"/>
    <w:rsid w:val="0031797B"/>
    <w:rsid w:val="0032117D"/>
    <w:rsid w:val="00324D20"/>
    <w:rsid w:val="00332168"/>
    <w:rsid w:val="0033691B"/>
    <w:rsid w:val="00337416"/>
    <w:rsid w:val="003436C0"/>
    <w:rsid w:val="00345D4B"/>
    <w:rsid w:val="0035500A"/>
    <w:rsid w:val="00356618"/>
    <w:rsid w:val="00356856"/>
    <w:rsid w:val="003568C8"/>
    <w:rsid w:val="0036023A"/>
    <w:rsid w:val="00362985"/>
    <w:rsid w:val="00362E65"/>
    <w:rsid w:val="00376B9A"/>
    <w:rsid w:val="00376BCC"/>
    <w:rsid w:val="003851DF"/>
    <w:rsid w:val="0039284A"/>
    <w:rsid w:val="00397B3B"/>
    <w:rsid w:val="003A008E"/>
    <w:rsid w:val="003A5689"/>
    <w:rsid w:val="003B2C1D"/>
    <w:rsid w:val="003B59C9"/>
    <w:rsid w:val="003B7EF0"/>
    <w:rsid w:val="003C082D"/>
    <w:rsid w:val="003C5F4C"/>
    <w:rsid w:val="003C7700"/>
    <w:rsid w:val="003D398D"/>
    <w:rsid w:val="003E50E9"/>
    <w:rsid w:val="003F0107"/>
    <w:rsid w:val="003F1016"/>
    <w:rsid w:val="003F2599"/>
    <w:rsid w:val="003F282B"/>
    <w:rsid w:val="004011EF"/>
    <w:rsid w:val="004124C7"/>
    <w:rsid w:val="0041303A"/>
    <w:rsid w:val="004160AD"/>
    <w:rsid w:val="0042494A"/>
    <w:rsid w:val="004256F7"/>
    <w:rsid w:val="00427D4E"/>
    <w:rsid w:val="0043161A"/>
    <w:rsid w:val="00435500"/>
    <w:rsid w:val="00440A5E"/>
    <w:rsid w:val="00442EEA"/>
    <w:rsid w:val="00444531"/>
    <w:rsid w:val="00445639"/>
    <w:rsid w:val="00446F67"/>
    <w:rsid w:val="00451F39"/>
    <w:rsid w:val="004610EC"/>
    <w:rsid w:val="00465680"/>
    <w:rsid w:val="00466BFB"/>
    <w:rsid w:val="00481C76"/>
    <w:rsid w:val="00486277"/>
    <w:rsid w:val="0048697D"/>
    <w:rsid w:val="00490D09"/>
    <w:rsid w:val="00490D2D"/>
    <w:rsid w:val="004915A7"/>
    <w:rsid w:val="004A037E"/>
    <w:rsid w:val="004A13EF"/>
    <w:rsid w:val="004A3119"/>
    <w:rsid w:val="004A71BB"/>
    <w:rsid w:val="004A7DC8"/>
    <w:rsid w:val="004B27F4"/>
    <w:rsid w:val="004B4D41"/>
    <w:rsid w:val="004B7394"/>
    <w:rsid w:val="004C0DF2"/>
    <w:rsid w:val="004C2499"/>
    <w:rsid w:val="004C343C"/>
    <w:rsid w:val="004C42C3"/>
    <w:rsid w:val="004C6861"/>
    <w:rsid w:val="004D1915"/>
    <w:rsid w:val="004D7496"/>
    <w:rsid w:val="004E226F"/>
    <w:rsid w:val="004E3A8B"/>
    <w:rsid w:val="004E731B"/>
    <w:rsid w:val="004E7732"/>
    <w:rsid w:val="004F033F"/>
    <w:rsid w:val="004F04E3"/>
    <w:rsid w:val="00503B45"/>
    <w:rsid w:val="005103BF"/>
    <w:rsid w:val="005136B0"/>
    <w:rsid w:val="00526F02"/>
    <w:rsid w:val="005340B1"/>
    <w:rsid w:val="00537147"/>
    <w:rsid w:val="00541CDB"/>
    <w:rsid w:val="005435A8"/>
    <w:rsid w:val="00543F7A"/>
    <w:rsid w:val="00545778"/>
    <w:rsid w:val="00546227"/>
    <w:rsid w:val="0055624E"/>
    <w:rsid w:val="005643C4"/>
    <w:rsid w:val="005676C7"/>
    <w:rsid w:val="00572984"/>
    <w:rsid w:val="00572FE5"/>
    <w:rsid w:val="00573855"/>
    <w:rsid w:val="00574E78"/>
    <w:rsid w:val="005965C2"/>
    <w:rsid w:val="005A79BF"/>
    <w:rsid w:val="005B6613"/>
    <w:rsid w:val="005C02E3"/>
    <w:rsid w:val="005C70A7"/>
    <w:rsid w:val="005D21C8"/>
    <w:rsid w:val="005D56C1"/>
    <w:rsid w:val="005E5D05"/>
    <w:rsid w:val="005E6A0D"/>
    <w:rsid w:val="005E7391"/>
    <w:rsid w:val="005E79ED"/>
    <w:rsid w:val="005E7EBB"/>
    <w:rsid w:val="005F2894"/>
    <w:rsid w:val="005F6E9F"/>
    <w:rsid w:val="00601CF7"/>
    <w:rsid w:val="00603793"/>
    <w:rsid w:val="00604310"/>
    <w:rsid w:val="0060525A"/>
    <w:rsid w:val="0060742B"/>
    <w:rsid w:val="00610246"/>
    <w:rsid w:val="006115FF"/>
    <w:rsid w:val="00623DEC"/>
    <w:rsid w:val="00627443"/>
    <w:rsid w:val="0063614F"/>
    <w:rsid w:val="00636464"/>
    <w:rsid w:val="00637F67"/>
    <w:rsid w:val="0064238C"/>
    <w:rsid w:val="006479D6"/>
    <w:rsid w:val="00650200"/>
    <w:rsid w:val="00651B11"/>
    <w:rsid w:val="00652E28"/>
    <w:rsid w:val="0065538E"/>
    <w:rsid w:val="00655591"/>
    <w:rsid w:val="00664A4D"/>
    <w:rsid w:val="00670474"/>
    <w:rsid w:val="0067104C"/>
    <w:rsid w:val="00673588"/>
    <w:rsid w:val="00683EB6"/>
    <w:rsid w:val="00691D55"/>
    <w:rsid w:val="00692181"/>
    <w:rsid w:val="00697CCF"/>
    <w:rsid w:val="006A15EB"/>
    <w:rsid w:val="006A3441"/>
    <w:rsid w:val="006A62B9"/>
    <w:rsid w:val="006B0D82"/>
    <w:rsid w:val="006B165E"/>
    <w:rsid w:val="006C522A"/>
    <w:rsid w:val="006C7831"/>
    <w:rsid w:val="006C787A"/>
    <w:rsid w:val="006D2603"/>
    <w:rsid w:val="006D382E"/>
    <w:rsid w:val="006E6D1B"/>
    <w:rsid w:val="006F202B"/>
    <w:rsid w:val="006F4D13"/>
    <w:rsid w:val="00700EAE"/>
    <w:rsid w:val="00702E30"/>
    <w:rsid w:val="007148BB"/>
    <w:rsid w:val="00715162"/>
    <w:rsid w:val="007169B4"/>
    <w:rsid w:val="007170FF"/>
    <w:rsid w:val="007313FB"/>
    <w:rsid w:val="00732D7C"/>
    <w:rsid w:val="0073475F"/>
    <w:rsid w:val="00734AFF"/>
    <w:rsid w:val="0073583D"/>
    <w:rsid w:val="0074436F"/>
    <w:rsid w:val="0075054C"/>
    <w:rsid w:val="00751939"/>
    <w:rsid w:val="007559A6"/>
    <w:rsid w:val="00761515"/>
    <w:rsid w:val="00761BD5"/>
    <w:rsid w:val="00761E8F"/>
    <w:rsid w:val="007656FB"/>
    <w:rsid w:val="007671A9"/>
    <w:rsid w:val="0076739F"/>
    <w:rsid w:val="007730C3"/>
    <w:rsid w:val="00780157"/>
    <w:rsid w:val="007825B4"/>
    <w:rsid w:val="00784ABD"/>
    <w:rsid w:val="007916C4"/>
    <w:rsid w:val="00793E3B"/>
    <w:rsid w:val="0079756A"/>
    <w:rsid w:val="007976F2"/>
    <w:rsid w:val="007A3AE0"/>
    <w:rsid w:val="007A69C6"/>
    <w:rsid w:val="007A6E94"/>
    <w:rsid w:val="007B319D"/>
    <w:rsid w:val="007B7BAC"/>
    <w:rsid w:val="007C74AE"/>
    <w:rsid w:val="007D2D2C"/>
    <w:rsid w:val="007D4830"/>
    <w:rsid w:val="007E5286"/>
    <w:rsid w:val="007E6F49"/>
    <w:rsid w:val="007E7882"/>
    <w:rsid w:val="007F21BE"/>
    <w:rsid w:val="00801263"/>
    <w:rsid w:val="0080225F"/>
    <w:rsid w:val="00804DBD"/>
    <w:rsid w:val="008118CD"/>
    <w:rsid w:val="00815107"/>
    <w:rsid w:val="00817B63"/>
    <w:rsid w:val="00831380"/>
    <w:rsid w:val="00831459"/>
    <w:rsid w:val="00847EB4"/>
    <w:rsid w:val="0086132B"/>
    <w:rsid w:val="00861D76"/>
    <w:rsid w:val="008635EF"/>
    <w:rsid w:val="00866262"/>
    <w:rsid w:val="00870C1C"/>
    <w:rsid w:val="00871B9B"/>
    <w:rsid w:val="0087511F"/>
    <w:rsid w:val="00876992"/>
    <w:rsid w:val="008815CA"/>
    <w:rsid w:val="00883DD0"/>
    <w:rsid w:val="00884595"/>
    <w:rsid w:val="008850E6"/>
    <w:rsid w:val="00885698"/>
    <w:rsid w:val="00886DCB"/>
    <w:rsid w:val="0089278B"/>
    <w:rsid w:val="00892866"/>
    <w:rsid w:val="00896D54"/>
    <w:rsid w:val="008A38E4"/>
    <w:rsid w:val="008A73C6"/>
    <w:rsid w:val="008B0C68"/>
    <w:rsid w:val="008B3B0B"/>
    <w:rsid w:val="008C0CBB"/>
    <w:rsid w:val="008C46E7"/>
    <w:rsid w:val="008C49BD"/>
    <w:rsid w:val="008D5B39"/>
    <w:rsid w:val="008D7B04"/>
    <w:rsid w:val="008E1E32"/>
    <w:rsid w:val="008E2353"/>
    <w:rsid w:val="008F456F"/>
    <w:rsid w:val="008F5DB8"/>
    <w:rsid w:val="008F6960"/>
    <w:rsid w:val="00900BFD"/>
    <w:rsid w:val="00901D00"/>
    <w:rsid w:val="00906C7A"/>
    <w:rsid w:val="0091187E"/>
    <w:rsid w:val="0091219A"/>
    <w:rsid w:val="00912883"/>
    <w:rsid w:val="009171A6"/>
    <w:rsid w:val="00917BD7"/>
    <w:rsid w:val="0092115D"/>
    <w:rsid w:val="00933313"/>
    <w:rsid w:val="009335F6"/>
    <w:rsid w:val="00936D2B"/>
    <w:rsid w:val="00937CB4"/>
    <w:rsid w:val="00942F9C"/>
    <w:rsid w:val="0094709E"/>
    <w:rsid w:val="00950C3B"/>
    <w:rsid w:val="00956686"/>
    <w:rsid w:val="009604D7"/>
    <w:rsid w:val="00960F83"/>
    <w:rsid w:val="009655BA"/>
    <w:rsid w:val="009704F3"/>
    <w:rsid w:val="0097236B"/>
    <w:rsid w:val="00982EA9"/>
    <w:rsid w:val="009862DF"/>
    <w:rsid w:val="0099144F"/>
    <w:rsid w:val="00993B0F"/>
    <w:rsid w:val="00994AA1"/>
    <w:rsid w:val="00996BA6"/>
    <w:rsid w:val="009977F3"/>
    <w:rsid w:val="009A409B"/>
    <w:rsid w:val="009A4633"/>
    <w:rsid w:val="009A516D"/>
    <w:rsid w:val="009B1DD9"/>
    <w:rsid w:val="009B36A6"/>
    <w:rsid w:val="009C34A8"/>
    <w:rsid w:val="009C5E2E"/>
    <w:rsid w:val="009C6DEE"/>
    <w:rsid w:val="009D19EB"/>
    <w:rsid w:val="009E3D63"/>
    <w:rsid w:val="009E6047"/>
    <w:rsid w:val="009F29D0"/>
    <w:rsid w:val="009F3649"/>
    <w:rsid w:val="009F4FCA"/>
    <w:rsid w:val="009F7996"/>
    <w:rsid w:val="00A03D45"/>
    <w:rsid w:val="00A0682E"/>
    <w:rsid w:val="00A11608"/>
    <w:rsid w:val="00A23F02"/>
    <w:rsid w:val="00A249B6"/>
    <w:rsid w:val="00A267AC"/>
    <w:rsid w:val="00A43892"/>
    <w:rsid w:val="00A4613B"/>
    <w:rsid w:val="00A517AE"/>
    <w:rsid w:val="00A54A0F"/>
    <w:rsid w:val="00A55D23"/>
    <w:rsid w:val="00A5771B"/>
    <w:rsid w:val="00A63C00"/>
    <w:rsid w:val="00A659A2"/>
    <w:rsid w:val="00A71850"/>
    <w:rsid w:val="00A71993"/>
    <w:rsid w:val="00A8566D"/>
    <w:rsid w:val="00A85731"/>
    <w:rsid w:val="00AA297E"/>
    <w:rsid w:val="00AA5FA3"/>
    <w:rsid w:val="00AA6495"/>
    <w:rsid w:val="00AA712E"/>
    <w:rsid w:val="00AB47F5"/>
    <w:rsid w:val="00AC18DD"/>
    <w:rsid w:val="00AC40AD"/>
    <w:rsid w:val="00AC4165"/>
    <w:rsid w:val="00AC6576"/>
    <w:rsid w:val="00AD520A"/>
    <w:rsid w:val="00AE0FAF"/>
    <w:rsid w:val="00AE7E82"/>
    <w:rsid w:val="00B02BA9"/>
    <w:rsid w:val="00B06862"/>
    <w:rsid w:val="00B06D0B"/>
    <w:rsid w:val="00B0775A"/>
    <w:rsid w:val="00B1271B"/>
    <w:rsid w:val="00B3294A"/>
    <w:rsid w:val="00B36C59"/>
    <w:rsid w:val="00B36CFE"/>
    <w:rsid w:val="00B452FB"/>
    <w:rsid w:val="00B6441E"/>
    <w:rsid w:val="00B65B29"/>
    <w:rsid w:val="00B71AF4"/>
    <w:rsid w:val="00B7758D"/>
    <w:rsid w:val="00B809B1"/>
    <w:rsid w:val="00B8386F"/>
    <w:rsid w:val="00B92B46"/>
    <w:rsid w:val="00BA4684"/>
    <w:rsid w:val="00BB2557"/>
    <w:rsid w:val="00BB308B"/>
    <w:rsid w:val="00BC07A2"/>
    <w:rsid w:val="00BC10BF"/>
    <w:rsid w:val="00BD1987"/>
    <w:rsid w:val="00BD2FB0"/>
    <w:rsid w:val="00BD397B"/>
    <w:rsid w:val="00BE79F6"/>
    <w:rsid w:val="00BF511D"/>
    <w:rsid w:val="00BF574A"/>
    <w:rsid w:val="00BF7297"/>
    <w:rsid w:val="00C025A4"/>
    <w:rsid w:val="00C028DC"/>
    <w:rsid w:val="00C05B95"/>
    <w:rsid w:val="00C100DB"/>
    <w:rsid w:val="00C1065D"/>
    <w:rsid w:val="00C14297"/>
    <w:rsid w:val="00C147AD"/>
    <w:rsid w:val="00C15BAC"/>
    <w:rsid w:val="00C1791A"/>
    <w:rsid w:val="00C2046A"/>
    <w:rsid w:val="00C333B8"/>
    <w:rsid w:val="00C3664B"/>
    <w:rsid w:val="00C36891"/>
    <w:rsid w:val="00C62C9E"/>
    <w:rsid w:val="00C67F6B"/>
    <w:rsid w:val="00C70E7A"/>
    <w:rsid w:val="00C760C0"/>
    <w:rsid w:val="00C8115D"/>
    <w:rsid w:val="00C81868"/>
    <w:rsid w:val="00C85032"/>
    <w:rsid w:val="00C900D9"/>
    <w:rsid w:val="00C91B8A"/>
    <w:rsid w:val="00CA34F9"/>
    <w:rsid w:val="00CA75A7"/>
    <w:rsid w:val="00CB066D"/>
    <w:rsid w:val="00CB1F95"/>
    <w:rsid w:val="00CC09AB"/>
    <w:rsid w:val="00CC0B49"/>
    <w:rsid w:val="00CC2D2A"/>
    <w:rsid w:val="00CC4441"/>
    <w:rsid w:val="00CC6E8D"/>
    <w:rsid w:val="00CD061B"/>
    <w:rsid w:val="00CD0E88"/>
    <w:rsid w:val="00CD41CC"/>
    <w:rsid w:val="00CE5B3F"/>
    <w:rsid w:val="00CE7719"/>
    <w:rsid w:val="00CF2DB3"/>
    <w:rsid w:val="00CF3606"/>
    <w:rsid w:val="00D02B99"/>
    <w:rsid w:val="00D06AD2"/>
    <w:rsid w:val="00D131E7"/>
    <w:rsid w:val="00D138E5"/>
    <w:rsid w:val="00D13EAA"/>
    <w:rsid w:val="00D338B8"/>
    <w:rsid w:val="00D417D2"/>
    <w:rsid w:val="00D4388C"/>
    <w:rsid w:val="00D51932"/>
    <w:rsid w:val="00D600DE"/>
    <w:rsid w:val="00D60D55"/>
    <w:rsid w:val="00D60EB7"/>
    <w:rsid w:val="00D67521"/>
    <w:rsid w:val="00D70F1A"/>
    <w:rsid w:val="00D7575E"/>
    <w:rsid w:val="00D8096A"/>
    <w:rsid w:val="00D97429"/>
    <w:rsid w:val="00DA3155"/>
    <w:rsid w:val="00DA4ED5"/>
    <w:rsid w:val="00DA7D8D"/>
    <w:rsid w:val="00DB16FF"/>
    <w:rsid w:val="00DB1F73"/>
    <w:rsid w:val="00DB2606"/>
    <w:rsid w:val="00DB2C97"/>
    <w:rsid w:val="00DB5A4E"/>
    <w:rsid w:val="00DC0D31"/>
    <w:rsid w:val="00DC207D"/>
    <w:rsid w:val="00DC2ABD"/>
    <w:rsid w:val="00DC58BD"/>
    <w:rsid w:val="00DD1D22"/>
    <w:rsid w:val="00DD2CB9"/>
    <w:rsid w:val="00DD3B00"/>
    <w:rsid w:val="00DD4910"/>
    <w:rsid w:val="00DD4EEC"/>
    <w:rsid w:val="00DD7DBF"/>
    <w:rsid w:val="00DE5801"/>
    <w:rsid w:val="00DF6C72"/>
    <w:rsid w:val="00E0143B"/>
    <w:rsid w:val="00E01DDE"/>
    <w:rsid w:val="00E078D2"/>
    <w:rsid w:val="00E11F20"/>
    <w:rsid w:val="00E218B9"/>
    <w:rsid w:val="00E31B17"/>
    <w:rsid w:val="00E4178A"/>
    <w:rsid w:val="00E4550A"/>
    <w:rsid w:val="00E5023E"/>
    <w:rsid w:val="00E5608B"/>
    <w:rsid w:val="00E64B33"/>
    <w:rsid w:val="00E70024"/>
    <w:rsid w:val="00E77AA6"/>
    <w:rsid w:val="00E810FD"/>
    <w:rsid w:val="00E91B28"/>
    <w:rsid w:val="00E97233"/>
    <w:rsid w:val="00EA01B2"/>
    <w:rsid w:val="00EA367A"/>
    <w:rsid w:val="00EB0FF2"/>
    <w:rsid w:val="00EB2D6B"/>
    <w:rsid w:val="00EB4DAE"/>
    <w:rsid w:val="00EC54AD"/>
    <w:rsid w:val="00ED3136"/>
    <w:rsid w:val="00ED5817"/>
    <w:rsid w:val="00EE0451"/>
    <w:rsid w:val="00EE540B"/>
    <w:rsid w:val="00EF26F9"/>
    <w:rsid w:val="00F058A8"/>
    <w:rsid w:val="00F05D57"/>
    <w:rsid w:val="00F07E7B"/>
    <w:rsid w:val="00F11049"/>
    <w:rsid w:val="00F111D8"/>
    <w:rsid w:val="00F1342C"/>
    <w:rsid w:val="00F20C71"/>
    <w:rsid w:val="00F20CD6"/>
    <w:rsid w:val="00F218ED"/>
    <w:rsid w:val="00F22072"/>
    <w:rsid w:val="00F22F0D"/>
    <w:rsid w:val="00F27A4A"/>
    <w:rsid w:val="00F32311"/>
    <w:rsid w:val="00F32F6E"/>
    <w:rsid w:val="00F3529C"/>
    <w:rsid w:val="00F40AF3"/>
    <w:rsid w:val="00F50429"/>
    <w:rsid w:val="00F53F48"/>
    <w:rsid w:val="00F55385"/>
    <w:rsid w:val="00F55D6F"/>
    <w:rsid w:val="00F56C83"/>
    <w:rsid w:val="00F60820"/>
    <w:rsid w:val="00F61CD9"/>
    <w:rsid w:val="00F66F93"/>
    <w:rsid w:val="00F75A2A"/>
    <w:rsid w:val="00F92003"/>
    <w:rsid w:val="00F932EC"/>
    <w:rsid w:val="00F96145"/>
    <w:rsid w:val="00F96ED3"/>
    <w:rsid w:val="00FB0A80"/>
    <w:rsid w:val="00FB6025"/>
    <w:rsid w:val="00FB75F9"/>
    <w:rsid w:val="00FC0E6D"/>
    <w:rsid w:val="00FC3DE3"/>
    <w:rsid w:val="00FC621C"/>
    <w:rsid w:val="00FD042E"/>
    <w:rsid w:val="00FD7A18"/>
    <w:rsid w:val="00FE05F4"/>
    <w:rsid w:val="00FE3A88"/>
    <w:rsid w:val="00FE439F"/>
    <w:rsid w:val="00FE6FBD"/>
    <w:rsid w:val="00FF4957"/>
    <w:rsid w:val="00FF76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5DCFA"/>
  <w15:docId w15:val="{9933AA70-B3D6-4D40-B99B-8B2CC575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61"/>
    <w:pPr>
      <w:ind w:left="720"/>
      <w:contextualSpacing/>
    </w:pPr>
  </w:style>
  <w:style w:type="paragraph" w:styleId="BalloonText">
    <w:name w:val="Balloon Text"/>
    <w:basedOn w:val="Normal"/>
    <w:link w:val="BalloonTextChar"/>
    <w:uiPriority w:val="99"/>
    <w:semiHidden/>
    <w:unhideWhenUsed/>
    <w:rsid w:val="008E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32"/>
    <w:rPr>
      <w:rFonts w:ascii="Tahoma" w:hAnsi="Tahoma" w:cs="Tahoma"/>
      <w:sz w:val="16"/>
      <w:szCs w:val="16"/>
      <w:lang w:eastAsia="en-US"/>
    </w:rPr>
  </w:style>
  <w:style w:type="paragraph" w:customStyle="1" w:styleId="CharCharCharChar">
    <w:name w:val="Char Char Char Char"/>
    <w:basedOn w:val="Normal"/>
    <w:locked/>
    <w:rsid w:val="00490D09"/>
    <w:pPr>
      <w:spacing w:after="160" w:line="240" w:lineRule="exact"/>
    </w:pPr>
    <w:rPr>
      <w:rFonts w:ascii="Verdana" w:eastAsia="Times New Roman" w:hAnsi="Verdana"/>
      <w:sz w:val="20"/>
      <w:szCs w:val="20"/>
      <w:lang w:val="en-US"/>
    </w:rPr>
  </w:style>
  <w:style w:type="paragraph" w:styleId="Header">
    <w:name w:val="header"/>
    <w:basedOn w:val="Normal"/>
    <w:link w:val="HeaderChar"/>
    <w:uiPriority w:val="99"/>
    <w:unhideWhenUsed/>
    <w:rsid w:val="0080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5F"/>
    <w:rPr>
      <w:sz w:val="22"/>
      <w:szCs w:val="22"/>
      <w:lang w:eastAsia="en-US"/>
    </w:rPr>
  </w:style>
  <w:style w:type="paragraph" w:styleId="Footer">
    <w:name w:val="footer"/>
    <w:basedOn w:val="Normal"/>
    <w:link w:val="FooterChar"/>
    <w:uiPriority w:val="99"/>
    <w:unhideWhenUsed/>
    <w:rsid w:val="0080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5F"/>
    <w:rPr>
      <w:sz w:val="22"/>
      <w:szCs w:val="22"/>
      <w:lang w:eastAsia="en-US"/>
    </w:rPr>
  </w:style>
  <w:style w:type="character" w:styleId="CommentReference">
    <w:name w:val="annotation reference"/>
    <w:basedOn w:val="DefaultParagraphFont"/>
    <w:uiPriority w:val="99"/>
    <w:semiHidden/>
    <w:unhideWhenUsed/>
    <w:rsid w:val="00700EAE"/>
    <w:rPr>
      <w:sz w:val="16"/>
      <w:szCs w:val="16"/>
    </w:rPr>
  </w:style>
  <w:style w:type="paragraph" w:styleId="CommentText">
    <w:name w:val="annotation text"/>
    <w:basedOn w:val="Normal"/>
    <w:link w:val="CommentTextChar"/>
    <w:uiPriority w:val="99"/>
    <w:semiHidden/>
    <w:unhideWhenUsed/>
    <w:rsid w:val="00700EAE"/>
    <w:pPr>
      <w:spacing w:line="240" w:lineRule="auto"/>
    </w:pPr>
    <w:rPr>
      <w:sz w:val="20"/>
      <w:szCs w:val="20"/>
    </w:rPr>
  </w:style>
  <w:style w:type="character" w:customStyle="1" w:styleId="CommentTextChar">
    <w:name w:val="Comment Text Char"/>
    <w:basedOn w:val="DefaultParagraphFont"/>
    <w:link w:val="CommentText"/>
    <w:uiPriority w:val="99"/>
    <w:semiHidden/>
    <w:rsid w:val="00700EAE"/>
    <w:rPr>
      <w:lang w:eastAsia="en-US"/>
    </w:rPr>
  </w:style>
  <w:style w:type="paragraph" w:styleId="CommentSubject">
    <w:name w:val="annotation subject"/>
    <w:basedOn w:val="CommentText"/>
    <w:next w:val="CommentText"/>
    <w:link w:val="CommentSubjectChar"/>
    <w:uiPriority w:val="99"/>
    <w:semiHidden/>
    <w:unhideWhenUsed/>
    <w:rsid w:val="00700EAE"/>
    <w:rPr>
      <w:b/>
      <w:bCs/>
    </w:rPr>
  </w:style>
  <w:style w:type="character" w:customStyle="1" w:styleId="CommentSubjectChar">
    <w:name w:val="Comment Subject Char"/>
    <w:basedOn w:val="CommentTextChar"/>
    <w:link w:val="CommentSubject"/>
    <w:uiPriority w:val="99"/>
    <w:semiHidden/>
    <w:rsid w:val="00700EAE"/>
    <w:rPr>
      <w:b/>
      <w:bCs/>
      <w:lang w:eastAsia="en-US"/>
    </w:rPr>
  </w:style>
  <w:style w:type="character" w:styleId="Hyperlink">
    <w:name w:val="Hyperlink"/>
    <w:basedOn w:val="DefaultParagraphFont"/>
    <w:uiPriority w:val="99"/>
    <w:unhideWhenUsed/>
    <w:rsid w:val="00F32F6E"/>
    <w:rPr>
      <w:color w:val="0000FF" w:themeColor="hyperlink"/>
      <w:u w:val="single"/>
    </w:rPr>
  </w:style>
  <w:style w:type="paragraph" w:customStyle="1" w:styleId="CharCharCharChar0">
    <w:name w:val="Char Char Char Char0"/>
    <w:basedOn w:val="Normal"/>
    <w:locked/>
    <w:rsid w:val="00B6441E"/>
    <w:pPr>
      <w:spacing w:after="160" w:line="240" w:lineRule="exact"/>
    </w:pPr>
    <w:rPr>
      <w:rFonts w:ascii="Verdana" w:eastAsia="Times New Roman" w:hAnsi="Verdana"/>
      <w:sz w:val="20"/>
      <w:szCs w:val="20"/>
      <w:lang w:val="en-US"/>
    </w:rPr>
  </w:style>
  <w:style w:type="character" w:styleId="UnresolvedMention">
    <w:name w:val="Unresolved Mention"/>
    <w:basedOn w:val="DefaultParagraphFont"/>
    <w:uiPriority w:val="99"/>
    <w:semiHidden/>
    <w:unhideWhenUsed/>
    <w:rsid w:val="00011200"/>
    <w:rPr>
      <w:color w:val="605E5C"/>
      <w:shd w:val="clear" w:color="auto" w:fill="E1DFDD"/>
    </w:rPr>
  </w:style>
  <w:style w:type="character" w:styleId="FollowedHyperlink">
    <w:name w:val="FollowedHyperlink"/>
    <w:basedOn w:val="DefaultParagraphFont"/>
    <w:uiPriority w:val="99"/>
    <w:semiHidden/>
    <w:unhideWhenUsed/>
    <w:rsid w:val="00CD061B"/>
    <w:rPr>
      <w:color w:val="800080" w:themeColor="followedHyperlink"/>
      <w:u w:val="single"/>
    </w:rPr>
  </w:style>
  <w:style w:type="character" w:customStyle="1" w:styleId="normaltextrun">
    <w:name w:val="normaltextrun"/>
    <w:basedOn w:val="DefaultParagraphFont"/>
    <w:rsid w:val="009B1DD9"/>
  </w:style>
  <w:style w:type="paragraph" w:styleId="Caption">
    <w:name w:val="caption"/>
    <w:basedOn w:val="Normal"/>
    <w:next w:val="Normal"/>
    <w:uiPriority w:val="35"/>
    <w:unhideWhenUsed/>
    <w:qFormat/>
    <w:rsid w:val="005B6613"/>
    <w:pPr>
      <w:spacing w:line="240" w:lineRule="auto"/>
    </w:pPr>
    <w:rPr>
      <w:i/>
      <w:iCs/>
      <w:color w:val="1F497D" w:themeColor="text2"/>
      <w:sz w:val="18"/>
      <w:szCs w:val="18"/>
    </w:rPr>
  </w:style>
  <w:style w:type="paragraph" w:styleId="Revision">
    <w:name w:val="Revision"/>
    <w:hidden/>
    <w:uiPriority w:val="99"/>
    <w:semiHidden/>
    <w:rsid w:val="00D4388C"/>
    <w:rPr>
      <w:sz w:val="22"/>
      <w:szCs w:val="22"/>
      <w:lang w:eastAsia="en-US"/>
    </w:rPr>
  </w:style>
  <w:style w:type="paragraph" w:customStyle="1" w:styleId="paragraph">
    <w:name w:val="paragraph"/>
    <w:basedOn w:val="Normal"/>
    <w:rsid w:val="000360D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F@harrow.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11ED-A74C-4AD4-8D06-4C6972DD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cp:lastModifiedBy>David Hughes</cp:lastModifiedBy>
  <cp:revision>14</cp:revision>
  <cp:lastPrinted>2023-03-21T06:59:00Z</cp:lastPrinted>
  <dcterms:created xsi:type="dcterms:W3CDTF">2023-04-19T06:50:00Z</dcterms:created>
  <dcterms:modified xsi:type="dcterms:W3CDTF">2023-04-21T05:55:00Z</dcterms:modified>
</cp:coreProperties>
</file>